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698A0" w14:textId="77777777" w:rsidR="002F3A30" w:rsidRPr="007A6CB6" w:rsidRDefault="002F3A30" w:rsidP="00AC2EE9">
      <w:pPr>
        <w:pStyle w:val="Subtitle"/>
        <w:spacing w:after="0"/>
        <w:ind w:right="360"/>
        <w:contextualSpacing/>
        <w:jc w:val="left"/>
        <w:rPr>
          <w:rFonts w:ascii="Segoe UI" w:hAnsi="Segoe UI" w:cs="Segoe UI"/>
          <w:i/>
          <w:color w:val="000000" w:themeColor="text1"/>
          <w:sz w:val="18"/>
          <w:szCs w:val="18"/>
        </w:rPr>
      </w:pPr>
      <w:r w:rsidRPr="007A6CB6">
        <w:rPr>
          <w:rFonts w:ascii="Segoe UI" w:hAnsi="Segoe UI" w:cs="Segoe UI"/>
          <w:i/>
          <w:color w:val="000000" w:themeColor="text1"/>
          <w:sz w:val="18"/>
          <w:szCs w:val="18"/>
        </w:rPr>
        <w:t>Media contact:</w:t>
      </w:r>
      <w:r w:rsidRPr="007A6CB6">
        <w:rPr>
          <w:rFonts w:ascii="Segoe UI" w:hAnsi="Segoe UI" w:cs="Segoe UI"/>
          <w:i/>
          <w:color w:val="000000" w:themeColor="text1"/>
          <w:sz w:val="18"/>
          <w:szCs w:val="18"/>
        </w:rPr>
        <w:tab/>
        <w:t>Heather West, 612-724-8760, heather@heatherwestpr.com</w:t>
      </w:r>
    </w:p>
    <w:p w14:paraId="27B9ED18" w14:textId="77777777" w:rsidR="002F3A30" w:rsidRPr="007A6CB6" w:rsidRDefault="002F3A30" w:rsidP="00AC2EE9">
      <w:pPr>
        <w:spacing w:after="0" w:line="240" w:lineRule="auto"/>
        <w:ind w:right="360"/>
        <w:contextualSpacing/>
        <w:rPr>
          <w:rFonts w:ascii="Segoe UI" w:hAnsi="Segoe UI" w:cs="Segoe UI"/>
          <w:b/>
          <w:color w:val="000000" w:themeColor="text1"/>
          <w:sz w:val="20"/>
          <w:u w:val="single"/>
        </w:rPr>
      </w:pPr>
    </w:p>
    <w:p w14:paraId="1CC7F8BB" w14:textId="3094B74A" w:rsidR="005425E4" w:rsidRPr="007A6CB6" w:rsidRDefault="00646E72" w:rsidP="00AC2EE9">
      <w:pPr>
        <w:spacing w:after="0" w:line="240" w:lineRule="auto"/>
        <w:ind w:right="360"/>
        <w:contextualSpacing/>
        <w:jc w:val="center"/>
        <w:rPr>
          <w:rFonts w:ascii="Segoe UI" w:hAnsi="Segoe UI" w:cs="Segoe UI"/>
          <w:b/>
          <w:color w:val="000000" w:themeColor="text1"/>
          <w:sz w:val="30"/>
          <w:szCs w:val="30"/>
        </w:rPr>
      </w:pPr>
      <w:r w:rsidRPr="007A6CB6">
        <w:rPr>
          <w:rFonts w:ascii="Segoe UI" w:hAnsi="Segoe UI" w:cs="Segoe UI"/>
          <w:b/>
          <w:color w:val="000000" w:themeColor="text1"/>
          <w:sz w:val="30"/>
          <w:szCs w:val="30"/>
        </w:rPr>
        <w:t>Jeff</w:t>
      </w:r>
      <w:r w:rsidR="009661C8" w:rsidRPr="007A6CB6">
        <w:rPr>
          <w:rFonts w:ascii="Segoe UI" w:hAnsi="Segoe UI" w:cs="Segoe UI"/>
          <w:b/>
          <w:color w:val="000000" w:themeColor="text1"/>
          <w:sz w:val="30"/>
          <w:szCs w:val="30"/>
        </w:rPr>
        <w:t>rey H</w:t>
      </w:r>
      <w:r w:rsidRPr="007A6CB6">
        <w:rPr>
          <w:rFonts w:ascii="Segoe UI" w:hAnsi="Segoe UI" w:cs="Segoe UI"/>
          <w:b/>
          <w:color w:val="000000" w:themeColor="text1"/>
          <w:sz w:val="30"/>
          <w:szCs w:val="30"/>
        </w:rPr>
        <w:t xml:space="preserve"> Appel promoted to </w:t>
      </w:r>
      <w:r w:rsidR="00936103" w:rsidRPr="007A6CB6">
        <w:rPr>
          <w:rFonts w:ascii="Segoe UI" w:hAnsi="Segoe UI" w:cs="Segoe UI"/>
          <w:b/>
          <w:color w:val="000000" w:themeColor="text1"/>
          <w:sz w:val="30"/>
          <w:szCs w:val="30"/>
        </w:rPr>
        <w:t>director of</w:t>
      </w:r>
      <w:r w:rsidRPr="007A6CB6">
        <w:rPr>
          <w:rFonts w:ascii="Segoe UI" w:hAnsi="Segoe UI" w:cs="Segoe UI"/>
          <w:b/>
          <w:color w:val="000000" w:themeColor="text1"/>
          <w:sz w:val="30"/>
          <w:szCs w:val="30"/>
        </w:rPr>
        <w:t xml:space="preserve"> </w:t>
      </w:r>
      <w:r w:rsidR="00936103" w:rsidRPr="007A6CB6">
        <w:rPr>
          <w:rFonts w:ascii="Segoe UI" w:hAnsi="Segoe UI" w:cs="Segoe UI"/>
          <w:b/>
          <w:color w:val="000000" w:themeColor="text1"/>
          <w:sz w:val="30"/>
          <w:szCs w:val="30"/>
        </w:rPr>
        <w:t>s</w:t>
      </w:r>
      <w:r w:rsidRPr="007A6CB6">
        <w:rPr>
          <w:rFonts w:ascii="Segoe UI" w:hAnsi="Segoe UI" w:cs="Segoe UI"/>
          <w:b/>
          <w:color w:val="000000" w:themeColor="text1"/>
          <w:sz w:val="30"/>
          <w:szCs w:val="30"/>
        </w:rPr>
        <w:t>ales</w:t>
      </w:r>
      <w:r w:rsidR="00E610A0" w:rsidRPr="007A6CB6">
        <w:rPr>
          <w:rFonts w:ascii="Segoe UI" w:hAnsi="Segoe UI" w:cs="Segoe UI"/>
          <w:b/>
          <w:color w:val="000000" w:themeColor="text1"/>
          <w:sz w:val="30"/>
          <w:szCs w:val="30"/>
        </w:rPr>
        <w:br/>
      </w:r>
      <w:r w:rsidR="00B64692" w:rsidRPr="007A6CB6">
        <w:rPr>
          <w:rFonts w:ascii="Segoe UI" w:hAnsi="Segoe UI" w:cs="Segoe UI"/>
          <w:b/>
          <w:color w:val="000000" w:themeColor="text1"/>
          <w:sz w:val="30"/>
          <w:szCs w:val="30"/>
        </w:rPr>
        <w:t>serv</w:t>
      </w:r>
      <w:r w:rsidR="00E610A0" w:rsidRPr="007A6CB6">
        <w:rPr>
          <w:rFonts w:ascii="Segoe UI" w:hAnsi="Segoe UI" w:cs="Segoe UI"/>
          <w:b/>
          <w:color w:val="000000" w:themeColor="text1"/>
          <w:sz w:val="30"/>
          <w:szCs w:val="30"/>
        </w:rPr>
        <w:t>ing</w:t>
      </w:r>
      <w:r w:rsidR="00B64692" w:rsidRPr="007A6CB6">
        <w:rPr>
          <w:rFonts w:ascii="Segoe UI" w:hAnsi="Segoe UI" w:cs="Segoe UI"/>
          <w:b/>
          <w:color w:val="000000" w:themeColor="text1"/>
          <w:sz w:val="30"/>
          <w:szCs w:val="30"/>
        </w:rPr>
        <w:t xml:space="preserve"> </w:t>
      </w:r>
      <w:r w:rsidRPr="007A6CB6">
        <w:rPr>
          <w:rFonts w:ascii="Segoe UI" w:hAnsi="Segoe UI" w:cs="Segoe UI"/>
          <w:b/>
          <w:color w:val="000000" w:themeColor="text1"/>
          <w:sz w:val="30"/>
          <w:szCs w:val="30"/>
        </w:rPr>
        <w:t>Alumicor, EFC</w:t>
      </w:r>
      <w:r w:rsidR="003910B8" w:rsidRPr="007A6CB6">
        <w:rPr>
          <w:rFonts w:ascii="Segoe UI" w:hAnsi="Segoe UI" w:cs="Segoe UI"/>
          <w:b/>
          <w:color w:val="000000" w:themeColor="text1"/>
          <w:sz w:val="30"/>
          <w:szCs w:val="30"/>
        </w:rPr>
        <w:t>O</w:t>
      </w:r>
      <w:r w:rsidRPr="007A6CB6">
        <w:rPr>
          <w:rFonts w:ascii="Segoe UI" w:hAnsi="Segoe UI" w:cs="Segoe UI"/>
          <w:b/>
          <w:color w:val="000000" w:themeColor="text1"/>
          <w:sz w:val="30"/>
          <w:szCs w:val="30"/>
        </w:rPr>
        <w:t xml:space="preserve"> and </w:t>
      </w:r>
      <w:r w:rsidR="00B64692" w:rsidRPr="007A6CB6">
        <w:rPr>
          <w:rFonts w:ascii="Segoe UI" w:hAnsi="Segoe UI" w:cs="Segoe UI"/>
          <w:b/>
          <w:color w:val="000000" w:themeColor="text1"/>
          <w:sz w:val="30"/>
          <w:szCs w:val="30"/>
        </w:rPr>
        <w:t xml:space="preserve">Tubelite </w:t>
      </w:r>
      <w:r w:rsidRPr="007A6CB6">
        <w:rPr>
          <w:rFonts w:ascii="Segoe UI" w:hAnsi="Segoe UI" w:cs="Segoe UI"/>
          <w:b/>
          <w:color w:val="000000" w:themeColor="text1"/>
          <w:sz w:val="30"/>
          <w:szCs w:val="30"/>
        </w:rPr>
        <w:t>brands</w:t>
      </w:r>
    </w:p>
    <w:p w14:paraId="17EC5BE3" w14:textId="77777777" w:rsidR="002F3A30" w:rsidRPr="007A6CB6" w:rsidRDefault="002F3A30" w:rsidP="00AC2EE9">
      <w:pPr>
        <w:spacing w:after="0" w:line="240" w:lineRule="auto"/>
        <w:ind w:right="360"/>
        <w:contextualSpacing/>
        <w:rPr>
          <w:rFonts w:ascii="Segoe UI" w:hAnsi="Segoe UI" w:cs="Segoe UI"/>
          <w:color w:val="000000" w:themeColor="text1"/>
        </w:rPr>
      </w:pPr>
    </w:p>
    <w:p w14:paraId="780AFCA6" w14:textId="07E8BB37" w:rsidR="00A86061" w:rsidRPr="007A6CB6" w:rsidRDefault="00646E72" w:rsidP="00AC2EE9">
      <w:pPr>
        <w:spacing w:after="0" w:line="240" w:lineRule="auto"/>
        <w:ind w:right="360"/>
        <w:contextualSpacing/>
        <w:rPr>
          <w:rFonts w:ascii="Segoe UI" w:hAnsi="Segoe UI" w:cs="Segoe UI"/>
          <w:color w:val="000000" w:themeColor="text1"/>
        </w:rPr>
      </w:pPr>
      <w:r w:rsidRPr="007A6CB6">
        <w:rPr>
          <w:rFonts w:ascii="Segoe UI" w:hAnsi="Segoe UI" w:cs="Segoe UI"/>
          <w:color w:val="000000" w:themeColor="text1"/>
        </w:rPr>
        <w:t>Wausau, Wisconsin</w:t>
      </w:r>
      <w:r w:rsidR="002F3A30" w:rsidRPr="007A6CB6">
        <w:rPr>
          <w:rFonts w:ascii="Segoe UI" w:hAnsi="Segoe UI" w:cs="Segoe UI"/>
          <w:color w:val="000000" w:themeColor="text1"/>
        </w:rPr>
        <w:t xml:space="preserve"> (</w:t>
      </w:r>
      <w:r w:rsidR="00E610A0" w:rsidRPr="007A6CB6">
        <w:rPr>
          <w:rFonts w:ascii="Segoe UI" w:hAnsi="Segoe UI" w:cs="Segoe UI"/>
          <w:color w:val="000000" w:themeColor="text1"/>
        </w:rPr>
        <w:t>Ju</w:t>
      </w:r>
      <w:r w:rsidRPr="007A6CB6">
        <w:rPr>
          <w:rFonts w:ascii="Segoe UI" w:hAnsi="Segoe UI" w:cs="Segoe UI"/>
          <w:color w:val="000000" w:themeColor="text1"/>
        </w:rPr>
        <w:t>ly</w:t>
      </w:r>
      <w:r w:rsidR="00EE0CE3" w:rsidRPr="007A6CB6">
        <w:rPr>
          <w:rFonts w:ascii="Segoe UI" w:hAnsi="Segoe UI" w:cs="Segoe UI"/>
          <w:color w:val="000000" w:themeColor="text1"/>
        </w:rPr>
        <w:t xml:space="preserve"> </w:t>
      </w:r>
      <w:r w:rsidR="002F3A30" w:rsidRPr="007A6CB6">
        <w:rPr>
          <w:rFonts w:ascii="Segoe UI" w:hAnsi="Segoe UI" w:cs="Segoe UI"/>
          <w:color w:val="000000" w:themeColor="text1"/>
        </w:rPr>
        <w:t>2024) –</w:t>
      </w:r>
      <w:r w:rsidR="00834F7B" w:rsidRPr="007A6CB6">
        <w:rPr>
          <w:rFonts w:ascii="Segoe UI" w:hAnsi="Segoe UI" w:cs="Segoe UI"/>
          <w:color w:val="000000" w:themeColor="text1"/>
        </w:rPr>
        <w:t xml:space="preserve"> </w:t>
      </w:r>
      <w:r w:rsidR="00E610A0" w:rsidRPr="007A6CB6">
        <w:rPr>
          <w:rFonts w:ascii="Segoe UI" w:hAnsi="Segoe UI" w:cs="Segoe UI"/>
          <w:color w:val="000000" w:themeColor="text1"/>
        </w:rPr>
        <w:t>J</w:t>
      </w:r>
      <w:r w:rsidRPr="007A6CB6">
        <w:rPr>
          <w:rFonts w:ascii="Segoe UI" w:hAnsi="Segoe UI" w:cs="Segoe UI"/>
          <w:color w:val="000000" w:themeColor="text1"/>
        </w:rPr>
        <w:t>eff</w:t>
      </w:r>
      <w:r w:rsidR="009661C8" w:rsidRPr="007A6CB6">
        <w:rPr>
          <w:rFonts w:ascii="Segoe UI" w:hAnsi="Segoe UI" w:cs="Segoe UI"/>
          <w:color w:val="000000" w:themeColor="text1"/>
        </w:rPr>
        <w:t>rey H</w:t>
      </w:r>
      <w:r w:rsidRPr="007A6CB6">
        <w:rPr>
          <w:rFonts w:ascii="Segoe UI" w:hAnsi="Segoe UI" w:cs="Segoe UI"/>
          <w:color w:val="000000" w:themeColor="text1"/>
        </w:rPr>
        <w:t xml:space="preserve"> Appel</w:t>
      </w:r>
      <w:r w:rsidR="00E610A0" w:rsidRPr="007A6CB6">
        <w:rPr>
          <w:rFonts w:ascii="Segoe UI" w:hAnsi="Segoe UI" w:cs="Segoe UI"/>
          <w:color w:val="000000" w:themeColor="text1"/>
        </w:rPr>
        <w:t xml:space="preserve"> </w:t>
      </w:r>
      <w:r w:rsidR="001B5B35" w:rsidRPr="007A6CB6">
        <w:rPr>
          <w:rFonts w:ascii="Segoe UI" w:hAnsi="Segoe UI" w:cs="Segoe UI"/>
          <w:color w:val="000000" w:themeColor="text1"/>
        </w:rPr>
        <w:t xml:space="preserve">has been </w:t>
      </w:r>
      <w:r w:rsidRPr="007A6CB6">
        <w:rPr>
          <w:rFonts w:ascii="Segoe UI" w:hAnsi="Segoe UI" w:cs="Segoe UI"/>
          <w:color w:val="000000" w:themeColor="text1"/>
        </w:rPr>
        <w:t xml:space="preserve">promoted to </w:t>
      </w:r>
      <w:r w:rsidR="00936103" w:rsidRPr="007A6CB6">
        <w:rPr>
          <w:rFonts w:ascii="Segoe UI" w:hAnsi="Segoe UI" w:cs="Segoe UI"/>
          <w:color w:val="000000" w:themeColor="text1"/>
        </w:rPr>
        <w:t xml:space="preserve">director of </w:t>
      </w:r>
      <w:r w:rsidR="008B1F9F" w:rsidRPr="007A6CB6">
        <w:rPr>
          <w:rFonts w:ascii="Segoe UI" w:hAnsi="Segoe UI" w:cs="Segoe UI"/>
          <w:color w:val="000000" w:themeColor="text1"/>
        </w:rPr>
        <w:t>sales</w:t>
      </w:r>
      <w:r w:rsidR="00936103" w:rsidRPr="007A6CB6">
        <w:rPr>
          <w:rFonts w:ascii="Segoe UI" w:hAnsi="Segoe UI" w:cs="Segoe UI"/>
          <w:color w:val="000000" w:themeColor="text1"/>
        </w:rPr>
        <w:t xml:space="preserve"> for</w:t>
      </w:r>
      <w:r w:rsidRPr="007A6CB6">
        <w:rPr>
          <w:rFonts w:ascii="Segoe UI" w:hAnsi="Segoe UI" w:cs="Segoe UI"/>
          <w:color w:val="000000" w:themeColor="text1"/>
        </w:rPr>
        <w:t xml:space="preserve"> Apogee Enterprises and its Architectural Framing Systems division, </w:t>
      </w:r>
      <w:r w:rsidR="00C94843" w:rsidRPr="007A6CB6">
        <w:rPr>
          <w:rFonts w:ascii="Segoe UI" w:hAnsi="Segoe UI" w:cs="Segoe UI"/>
          <w:color w:val="000000" w:themeColor="text1"/>
        </w:rPr>
        <w:t xml:space="preserve">supporting </w:t>
      </w:r>
      <w:r w:rsidR="001B5B35" w:rsidRPr="007A6CB6">
        <w:rPr>
          <w:rFonts w:ascii="Segoe UI" w:hAnsi="Segoe UI" w:cs="Segoe UI"/>
          <w:color w:val="000000" w:themeColor="text1"/>
        </w:rPr>
        <w:t xml:space="preserve">the </w:t>
      </w:r>
      <w:r w:rsidRPr="007A6CB6">
        <w:rPr>
          <w:rFonts w:ascii="Segoe UI" w:hAnsi="Segoe UI" w:cs="Segoe UI"/>
          <w:color w:val="000000" w:themeColor="text1"/>
        </w:rPr>
        <w:t xml:space="preserve">Alumicor, </w:t>
      </w:r>
      <w:r w:rsidR="00E610A0" w:rsidRPr="007A6CB6">
        <w:rPr>
          <w:rFonts w:ascii="Segoe UI" w:hAnsi="Segoe UI" w:cs="Segoe UI"/>
          <w:color w:val="000000" w:themeColor="text1"/>
        </w:rPr>
        <w:t>EFCO</w:t>
      </w:r>
      <w:r w:rsidRPr="007A6CB6">
        <w:rPr>
          <w:rFonts w:ascii="Segoe UI" w:hAnsi="Segoe UI" w:cs="Segoe UI"/>
          <w:color w:val="000000" w:themeColor="text1"/>
        </w:rPr>
        <w:t xml:space="preserve"> and </w:t>
      </w:r>
      <w:r w:rsidR="00E610A0" w:rsidRPr="007A6CB6">
        <w:rPr>
          <w:rFonts w:ascii="Segoe UI" w:hAnsi="Segoe UI" w:cs="Segoe UI"/>
          <w:color w:val="000000" w:themeColor="text1"/>
        </w:rPr>
        <w:t xml:space="preserve">Tubelite </w:t>
      </w:r>
      <w:r w:rsidRPr="007A6CB6">
        <w:rPr>
          <w:rFonts w:ascii="Segoe UI" w:hAnsi="Segoe UI" w:cs="Segoe UI"/>
          <w:color w:val="000000" w:themeColor="text1"/>
        </w:rPr>
        <w:t xml:space="preserve">brands, and the </w:t>
      </w:r>
      <w:r w:rsidR="00C94843" w:rsidRPr="007A6CB6">
        <w:rPr>
          <w:rFonts w:ascii="Segoe UI" w:hAnsi="Segoe UI" w:cs="Segoe UI"/>
          <w:color w:val="000000" w:themeColor="text1"/>
        </w:rPr>
        <w:t xml:space="preserve">legacy </w:t>
      </w:r>
      <w:r w:rsidR="0062776E" w:rsidRPr="007A6CB6">
        <w:rPr>
          <w:rFonts w:ascii="Segoe UI" w:hAnsi="Segoe UI" w:cs="Segoe UI"/>
          <w:color w:val="000000" w:themeColor="text1"/>
        </w:rPr>
        <w:t xml:space="preserve">Wausau Window </w:t>
      </w:r>
      <w:r w:rsidRPr="007A6CB6">
        <w:rPr>
          <w:rFonts w:ascii="Segoe UI" w:hAnsi="Segoe UI" w:cs="Segoe UI"/>
          <w:color w:val="000000" w:themeColor="text1"/>
        </w:rPr>
        <w:t xml:space="preserve">products. </w:t>
      </w:r>
      <w:r w:rsidR="00A86061" w:rsidRPr="007A6CB6">
        <w:rPr>
          <w:rFonts w:ascii="Segoe UI" w:hAnsi="Segoe UI" w:cs="Segoe UI"/>
          <w:color w:val="000000" w:themeColor="text1"/>
        </w:rPr>
        <w:t>He most recently served as Northeast regional sales manager</w:t>
      </w:r>
      <w:r w:rsidR="003910B8" w:rsidRPr="007A6CB6">
        <w:rPr>
          <w:rFonts w:ascii="Segoe UI" w:hAnsi="Segoe UI" w:cs="Segoe UI"/>
          <w:color w:val="000000" w:themeColor="text1"/>
        </w:rPr>
        <w:t xml:space="preserve"> and </w:t>
      </w:r>
      <w:r w:rsidR="008B2D58" w:rsidRPr="007A6CB6">
        <w:rPr>
          <w:rFonts w:ascii="Segoe UI" w:hAnsi="Segoe UI" w:cs="Segoe UI"/>
          <w:color w:val="000000" w:themeColor="text1"/>
        </w:rPr>
        <w:t>brings</w:t>
      </w:r>
      <w:r w:rsidR="00A86061" w:rsidRPr="007A6CB6">
        <w:rPr>
          <w:rFonts w:ascii="Segoe UI" w:hAnsi="Segoe UI" w:cs="Segoe UI"/>
          <w:color w:val="000000" w:themeColor="text1"/>
        </w:rPr>
        <w:t xml:space="preserve"> 36 years of experience in architectural sales serving the commercial building industry.</w:t>
      </w:r>
    </w:p>
    <w:p w14:paraId="73E0763C" w14:textId="77777777" w:rsidR="00A86061" w:rsidRPr="007A6CB6" w:rsidRDefault="00A86061" w:rsidP="00AC2EE9">
      <w:pPr>
        <w:spacing w:after="0" w:line="240" w:lineRule="auto"/>
        <w:ind w:right="360"/>
        <w:contextualSpacing/>
        <w:rPr>
          <w:rFonts w:ascii="Segoe UI" w:hAnsi="Segoe UI" w:cs="Segoe UI"/>
          <w:color w:val="000000" w:themeColor="text1"/>
        </w:rPr>
      </w:pPr>
    </w:p>
    <w:p w14:paraId="5652699D" w14:textId="4D5B6928" w:rsidR="002F3A30" w:rsidRPr="007A6CB6" w:rsidRDefault="00A86061" w:rsidP="00AC2EE9">
      <w:pPr>
        <w:spacing w:after="0" w:line="240" w:lineRule="auto"/>
        <w:ind w:right="360"/>
        <w:contextualSpacing/>
        <w:rPr>
          <w:rFonts w:ascii="Segoe UI" w:hAnsi="Segoe UI" w:cs="Segoe UI"/>
          <w:color w:val="000000" w:themeColor="text1"/>
        </w:rPr>
      </w:pPr>
      <w:r w:rsidRPr="007A6CB6">
        <w:rPr>
          <w:rFonts w:ascii="Segoe UI" w:hAnsi="Segoe UI" w:cs="Segoe UI"/>
          <w:color w:val="000000" w:themeColor="text1"/>
        </w:rPr>
        <w:t xml:space="preserve">Reporting </w:t>
      </w:r>
      <w:r w:rsidR="00646E72" w:rsidRPr="007A6CB6">
        <w:rPr>
          <w:rFonts w:ascii="Segoe UI" w:hAnsi="Segoe UI" w:cs="Segoe UI"/>
          <w:color w:val="000000" w:themeColor="text1"/>
        </w:rPr>
        <w:t>directly to vice president of sales</w:t>
      </w:r>
      <w:r w:rsidRPr="007A6CB6">
        <w:rPr>
          <w:rFonts w:ascii="Segoe UI" w:hAnsi="Segoe UI" w:cs="Segoe UI"/>
          <w:color w:val="000000" w:themeColor="text1"/>
        </w:rPr>
        <w:t xml:space="preserve"> Jon Close, Appel is responsible for managing the regional sales managers and </w:t>
      </w:r>
      <w:r w:rsidR="003910B8" w:rsidRPr="007A6CB6">
        <w:rPr>
          <w:rFonts w:ascii="Segoe UI" w:hAnsi="Segoe UI" w:cs="Segoe UI"/>
          <w:color w:val="000000" w:themeColor="text1"/>
        </w:rPr>
        <w:t xml:space="preserve">for </w:t>
      </w:r>
      <w:r w:rsidRPr="007A6CB6">
        <w:rPr>
          <w:rFonts w:ascii="Segoe UI" w:hAnsi="Segoe UI" w:cs="Segoe UI"/>
          <w:color w:val="000000" w:themeColor="text1"/>
        </w:rPr>
        <w:t>their supervision of the local client development managers</w:t>
      </w:r>
      <w:r w:rsidR="009661C8" w:rsidRPr="007A6CB6">
        <w:rPr>
          <w:rFonts w:ascii="Segoe UI" w:hAnsi="Segoe UI" w:cs="Segoe UI"/>
          <w:color w:val="000000" w:themeColor="text1"/>
        </w:rPr>
        <w:t xml:space="preserve"> and independent </w:t>
      </w:r>
      <w:r w:rsidR="003910B8" w:rsidRPr="007A6CB6">
        <w:rPr>
          <w:rFonts w:ascii="Segoe UI" w:hAnsi="Segoe UI" w:cs="Segoe UI"/>
          <w:color w:val="000000" w:themeColor="text1"/>
        </w:rPr>
        <w:t xml:space="preserve">sales </w:t>
      </w:r>
      <w:r w:rsidR="009661C8" w:rsidRPr="007A6CB6">
        <w:rPr>
          <w:rFonts w:ascii="Segoe UI" w:hAnsi="Segoe UI" w:cs="Segoe UI"/>
          <w:color w:val="000000" w:themeColor="text1"/>
        </w:rPr>
        <w:t>rep</w:t>
      </w:r>
      <w:r w:rsidR="003910B8" w:rsidRPr="007A6CB6">
        <w:rPr>
          <w:rFonts w:ascii="Segoe UI" w:hAnsi="Segoe UI" w:cs="Segoe UI"/>
          <w:color w:val="000000" w:themeColor="text1"/>
        </w:rPr>
        <w:t xml:space="preserve">resentative </w:t>
      </w:r>
      <w:r w:rsidR="009661C8" w:rsidRPr="007A6CB6">
        <w:rPr>
          <w:rFonts w:ascii="Segoe UI" w:hAnsi="Segoe UI" w:cs="Segoe UI"/>
          <w:color w:val="000000" w:themeColor="text1"/>
        </w:rPr>
        <w:t>agencies</w:t>
      </w:r>
      <w:r w:rsidRPr="007A6CB6">
        <w:rPr>
          <w:rFonts w:ascii="Segoe UI" w:hAnsi="Segoe UI" w:cs="Segoe UI"/>
          <w:color w:val="000000" w:themeColor="text1"/>
        </w:rPr>
        <w:t xml:space="preserve">. Together, the sales team </w:t>
      </w:r>
      <w:r w:rsidR="00DE18B5" w:rsidRPr="007A6CB6">
        <w:rPr>
          <w:rFonts w:ascii="Segoe UI" w:hAnsi="Segoe UI" w:cs="Segoe UI"/>
          <w:color w:val="000000" w:themeColor="text1"/>
        </w:rPr>
        <w:t xml:space="preserve">assists </w:t>
      </w:r>
      <w:r w:rsidR="00DF2BA3" w:rsidRPr="007A6CB6">
        <w:rPr>
          <w:rFonts w:ascii="Segoe UI" w:hAnsi="Segoe UI" w:cs="Segoe UI"/>
          <w:color w:val="000000" w:themeColor="text1"/>
        </w:rPr>
        <w:t xml:space="preserve">commercial architects, glazing contractors and building project teams </w:t>
      </w:r>
      <w:r w:rsidR="003910B8" w:rsidRPr="007A6CB6">
        <w:rPr>
          <w:rFonts w:ascii="Segoe UI" w:hAnsi="Segoe UI" w:cs="Segoe UI"/>
          <w:color w:val="000000" w:themeColor="text1"/>
        </w:rPr>
        <w:t xml:space="preserve">in the U.S. and Canada </w:t>
      </w:r>
      <w:r w:rsidR="00DF2BA3" w:rsidRPr="007A6CB6">
        <w:rPr>
          <w:rFonts w:ascii="Segoe UI" w:hAnsi="Segoe UI" w:cs="Segoe UI"/>
          <w:color w:val="000000" w:themeColor="text1"/>
        </w:rPr>
        <w:t xml:space="preserve">with </w:t>
      </w:r>
      <w:r w:rsidR="00D70F14" w:rsidRPr="007A6CB6">
        <w:rPr>
          <w:rFonts w:ascii="Segoe UI" w:hAnsi="Segoe UI" w:cs="Segoe UI"/>
          <w:color w:val="000000" w:themeColor="text1"/>
        </w:rPr>
        <w:t xml:space="preserve">their </w:t>
      </w:r>
      <w:r w:rsidR="005E7B0B" w:rsidRPr="007A6CB6">
        <w:rPr>
          <w:rFonts w:ascii="Segoe UI" w:hAnsi="Segoe UI" w:cs="Segoe UI"/>
          <w:color w:val="000000" w:themeColor="text1"/>
        </w:rPr>
        <w:t>product selection and specification of high-quality, aluminum-framed storefront, curtainwall, entrances, windows and daylight control systems</w:t>
      </w:r>
      <w:r w:rsidR="00B556C2" w:rsidRPr="007A6CB6">
        <w:rPr>
          <w:rFonts w:ascii="Segoe UI" w:hAnsi="Segoe UI" w:cs="Segoe UI"/>
          <w:color w:val="000000" w:themeColor="text1"/>
        </w:rPr>
        <w:t>.</w:t>
      </w:r>
    </w:p>
    <w:p w14:paraId="664243D6" w14:textId="77777777" w:rsidR="00DF2BA3" w:rsidRPr="007A6CB6" w:rsidRDefault="00DF2BA3" w:rsidP="00AC2EE9">
      <w:pPr>
        <w:spacing w:after="0" w:line="240" w:lineRule="auto"/>
        <w:ind w:right="360"/>
        <w:contextualSpacing/>
        <w:rPr>
          <w:rFonts w:ascii="Segoe UI" w:hAnsi="Segoe UI" w:cs="Segoe UI"/>
          <w:color w:val="000000" w:themeColor="text1"/>
        </w:rPr>
      </w:pPr>
    </w:p>
    <w:p w14:paraId="62915507" w14:textId="6599FB50" w:rsidR="00DE18B5" w:rsidRPr="007A6CB6" w:rsidRDefault="000C392E" w:rsidP="00AC2EE9">
      <w:pPr>
        <w:spacing w:after="0" w:line="240" w:lineRule="auto"/>
        <w:ind w:right="360"/>
        <w:contextualSpacing/>
        <w:rPr>
          <w:rFonts w:ascii="Segoe UI" w:hAnsi="Segoe UI" w:cs="Segoe UI"/>
          <w:color w:val="000000" w:themeColor="text1"/>
        </w:rPr>
      </w:pPr>
      <w:r w:rsidRPr="007A6CB6">
        <w:rPr>
          <w:rFonts w:ascii="Segoe UI" w:hAnsi="Segoe UI" w:cs="Segoe UI"/>
          <w:color w:val="000000" w:themeColor="text1"/>
        </w:rPr>
        <w:t xml:space="preserve">Throughout his long career, Appel has earned the respect of customers, colleagues and </w:t>
      </w:r>
      <w:r w:rsidR="00D47022" w:rsidRPr="007A6CB6">
        <w:rPr>
          <w:rFonts w:ascii="Segoe UI" w:hAnsi="Segoe UI" w:cs="Segoe UI"/>
          <w:color w:val="000000" w:themeColor="text1"/>
        </w:rPr>
        <w:t xml:space="preserve">building </w:t>
      </w:r>
      <w:r w:rsidRPr="007A6CB6">
        <w:rPr>
          <w:rFonts w:ascii="Segoe UI" w:hAnsi="Segoe UI" w:cs="Segoe UI"/>
          <w:color w:val="000000" w:themeColor="text1"/>
        </w:rPr>
        <w:t>team</w:t>
      </w:r>
      <w:r w:rsidR="00D47022" w:rsidRPr="007A6CB6">
        <w:rPr>
          <w:rFonts w:ascii="Segoe UI" w:hAnsi="Segoe UI" w:cs="Segoe UI"/>
          <w:color w:val="000000" w:themeColor="text1"/>
        </w:rPr>
        <w:t>s</w:t>
      </w:r>
      <w:r w:rsidRPr="007A6CB6">
        <w:rPr>
          <w:rFonts w:ascii="Segoe UI" w:hAnsi="Segoe UI" w:cs="Segoe UI"/>
          <w:color w:val="000000" w:themeColor="text1"/>
        </w:rPr>
        <w:t>.</w:t>
      </w:r>
      <w:r w:rsidR="00D47022" w:rsidRPr="007A6CB6">
        <w:rPr>
          <w:rFonts w:ascii="Segoe UI" w:hAnsi="Segoe UI" w:cs="Segoe UI"/>
          <w:color w:val="000000" w:themeColor="text1"/>
        </w:rPr>
        <w:t xml:space="preserve"> </w:t>
      </w:r>
      <w:r w:rsidR="00A86061" w:rsidRPr="007A6CB6">
        <w:rPr>
          <w:rFonts w:ascii="Segoe UI" w:hAnsi="Segoe UI" w:cs="Segoe UI"/>
          <w:color w:val="000000" w:themeColor="text1"/>
        </w:rPr>
        <w:t xml:space="preserve">For nearly 20 years, Appel </w:t>
      </w:r>
      <w:r w:rsidR="008B2D58" w:rsidRPr="007A6CB6">
        <w:rPr>
          <w:rFonts w:ascii="Segoe UI" w:hAnsi="Segoe UI" w:cs="Segoe UI"/>
          <w:color w:val="000000" w:themeColor="text1"/>
        </w:rPr>
        <w:t xml:space="preserve">has </w:t>
      </w:r>
      <w:r w:rsidR="009A674E" w:rsidRPr="007A6CB6">
        <w:rPr>
          <w:rFonts w:ascii="Segoe UI" w:hAnsi="Segoe UI" w:cs="Segoe UI"/>
          <w:color w:val="000000" w:themeColor="text1"/>
        </w:rPr>
        <w:t>worked with EFCO</w:t>
      </w:r>
      <w:r w:rsidR="008B2D58" w:rsidRPr="007A6CB6">
        <w:rPr>
          <w:rFonts w:ascii="Segoe UI" w:hAnsi="Segoe UI" w:cs="Segoe UI"/>
          <w:color w:val="000000" w:themeColor="text1"/>
        </w:rPr>
        <w:t xml:space="preserve"> products</w:t>
      </w:r>
      <w:r w:rsidR="009A674E" w:rsidRPr="007A6CB6">
        <w:rPr>
          <w:rFonts w:ascii="Segoe UI" w:hAnsi="Segoe UI" w:cs="Segoe UI"/>
          <w:color w:val="000000" w:themeColor="text1"/>
        </w:rPr>
        <w:t xml:space="preserve">. He started as an estimator and project manager focusing on curtainwall before </w:t>
      </w:r>
      <w:r w:rsidR="008B2D58" w:rsidRPr="007A6CB6">
        <w:rPr>
          <w:rFonts w:ascii="Segoe UI" w:hAnsi="Segoe UI" w:cs="Segoe UI"/>
          <w:color w:val="000000" w:themeColor="text1"/>
        </w:rPr>
        <w:t xml:space="preserve">he </w:t>
      </w:r>
      <w:r w:rsidR="009A674E" w:rsidRPr="007A6CB6">
        <w:rPr>
          <w:rFonts w:ascii="Segoe UI" w:hAnsi="Segoe UI" w:cs="Segoe UI"/>
          <w:color w:val="000000" w:themeColor="text1"/>
        </w:rPr>
        <w:t>join</w:t>
      </w:r>
      <w:r w:rsidR="008B2D58" w:rsidRPr="007A6CB6">
        <w:rPr>
          <w:rFonts w:ascii="Segoe UI" w:hAnsi="Segoe UI" w:cs="Segoe UI"/>
          <w:color w:val="000000" w:themeColor="text1"/>
        </w:rPr>
        <w:t>ed</w:t>
      </w:r>
      <w:r w:rsidR="009A674E" w:rsidRPr="007A6CB6">
        <w:rPr>
          <w:rFonts w:ascii="Segoe UI" w:hAnsi="Segoe UI" w:cs="Segoe UI"/>
          <w:color w:val="000000" w:themeColor="text1"/>
        </w:rPr>
        <w:t xml:space="preserve"> the sales team</w:t>
      </w:r>
      <w:r w:rsidR="008F12E1" w:rsidRPr="007A6CB6">
        <w:rPr>
          <w:rFonts w:ascii="Segoe UI" w:hAnsi="Segoe UI" w:cs="Segoe UI"/>
          <w:color w:val="000000" w:themeColor="text1"/>
        </w:rPr>
        <w:t xml:space="preserve">’s </w:t>
      </w:r>
      <w:r w:rsidR="009A674E" w:rsidRPr="007A6CB6">
        <w:rPr>
          <w:rFonts w:ascii="Segoe UI" w:hAnsi="Segoe UI" w:cs="Segoe UI"/>
          <w:color w:val="000000" w:themeColor="text1"/>
        </w:rPr>
        <w:t>South region</w:t>
      </w:r>
      <w:r w:rsidR="008F12E1" w:rsidRPr="007A6CB6">
        <w:rPr>
          <w:rFonts w:ascii="Segoe UI" w:hAnsi="Segoe UI" w:cs="Segoe UI"/>
          <w:color w:val="000000" w:themeColor="text1"/>
        </w:rPr>
        <w:t xml:space="preserve">. He </w:t>
      </w:r>
      <w:r w:rsidR="009A674E" w:rsidRPr="007A6CB6">
        <w:rPr>
          <w:rFonts w:ascii="Segoe UI" w:hAnsi="Segoe UI" w:cs="Segoe UI"/>
          <w:color w:val="000000" w:themeColor="text1"/>
        </w:rPr>
        <w:t>then moved to the Northeast</w:t>
      </w:r>
      <w:r w:rsidR="008F12E1" w:rsidRPr="007A6CB6">
        <w:rPr>
          <w:rFonts w:ascii="Segoe UI" w:hAnsi="Segoe UI" w:cs="Segoe UI"/>
          <w:color w:val="000000" w:themeColor="text1"/>
        </w:rPr>
        <w:t xml:space="preserve"> region</w:t>
      </w:r>
      <w:r w:rsidR="009A674E" w:rsidRPr="007A6CB6">
        <w:rPr>
          <w:rFonts w:ascii="Segoe UI" w:hAnsi="Segoe UI" w:cs="Segoe UI"/>
          <w:color w:val="000000" w:themeColor="text1"/>
        </w:rPr>
        <w:t xml:space="preserve">, where he also represented Wausau Windows. </w:t>
      </w:r>
      <w:r w:rsidR="008F12E1" w:rsidRPr="007A6CB6">
        <w:rPr>
          <w:rFonts w:ascii="Segoe UI" w:hAnsi="Segoe UI" w:cs="Segoe UI"/>
          <w:color w:val="000000" w:themeColor="text1"/>
        </w:rPr>
        <w:t xml:space="preserve">In addition, he </w:t>
      </w:r>
      <w:r w:rsidR="009A674E" w:rsidRPr="007A6CB6">
        <w:rPr>
          <w:rFonts w:ascii="Segoe UI" w:hAnsi="Segoe UI" w:cs="Segoe UI"/>
          <w:color w:val="000000" w:themeColor="text1"/>
        </w:rPr>
        <w:t>has supported collaborative new product development across the EFCO and Tubelite brands.</w:t>
      </w:r>
    </w:p>
    <w:p w14:paraId="5299909C" w14:textId="77777777" w:rsidR="009A674E" w:rsidRPr="007A6CB6" w:rsidRDefault="009A674E" w:rsidP="00AC2EE9">
      <w:pPr>
        <w:spacing w:after="0" w:line="240" w:lineRule="auto"/>
        <w:ind w:right="360"/>
        <w:contextualSpacing/>
        <w:rPr>
          <w:rFonts w:ascii="Segoe UI" w:hAnsi="Segoe UI" w:cs="Segoe UI"/>
          <w:color w:val="000000" w:themeColor="text1"/>
        </w:rPr>
      </w:pPr>
    </w:p>
    <w:p w14:paraId="32AEB78F" w14:textId="4561818A" w:rsidR="003910B8" w:rsidRPr="007A6CB6" w:rsidRDefault="009A674E" w:rsidP="00AC2EE9">
      <w:pPr>
        <w:spacing w:after="0" w:line="240" w:lineRule="auto"/>
        <w:ind w:right="360"/>
        <w:contextualSpacing/>
        <w:rPr>
          <w:rFonts w:ascii="Segoe UI" w:hAnsi="Segoe UI" w:cs="Segoe UI"/>
          <w:color w:val="000000" w:themeColor="text1"/>
        </w:rPr>
      </w:pPr>
      <w:r w:rsidRPr="007A6CB6">
        <w:rPr>
          <w:rFonts w:ascii="Segoe UI" w:hAnsi="Segoe UI" w:cs="Segoe UI"/>
          <w:color w:val="000000" w:themeColor="text1"/>
        </w:rPr>
        <w:t xml:space="preserve">Drawing from his </w:t>
      </w:r>
      <w:r w:rsidR="008B2D58" w:rsidRPr="007A6CB6">
        <w:rPr>
          <w:rFonts w:ascii="Segoe UI" w:hAnsi="Segoe UI" w:cs="Segoe UI"/>
          <w:color w:val="000000" w:themeColor="text1"/>
        </w:rPr>
        <w:t xml:space="preserve">decades </w:t>
      </w:r>
      <w:r w:rsidRPr="007A6CB6">
        <w:rPr>
          <w:rFonts w:ascii="Segoe UI" w:hAnsi="Segoe UI" w:cs="Segoe UI"/>
          <w:color w:val="000000" w:themeColor="text1"/>
        </w:rPr>
        <w:t xml:space="preserve">of experience, Appel continues to share his in-depth knowledge </w:t>
      </w:r>
      <w:r w:rsidR="00D47022" w:rsidRPr="007A6CB6">
        <w:rPr>
          <w:rFonts w:ascii="Segoe UI" w:hAnsi="Segoe UI" w:cs="Segoe UI"/>
          <w:color w:val="000000" w:themeColor="text1"/>
        </w:rPr>
        <w:t xml:space="preserve">within </w:t>
      </w:r>
      <w:r w:rsidR="008F12E1" w:rsidRPr="007A6CB6">
        <w:rPr>
          <w:rFonts w:ascii="Segoe UI" w:hAnsi="Segoe UI" w:cs="Segoe UI"/>
          <w:color w:val="000000" w:themeColor="text1"/>
        </w:rPr>
        <w:t>the building envelope industry</w:t>
      </w:r>
      <w:r w:rsidR="00D47022" w:rsidRPr="007A6CB6">
        <w:rPr>
          <w:rFonts w:ascii="Segoe UI" w:hAnsi="Segoe UI" w:cs="Segoe UI"/>
          <w:color w:val="000000" w:themeColor="text1"/>
        </w:rPr>
        <w:t>. He also</w:t>
      </w:r>
      <w:r w:rsidR="008B2D58" w:rsidRPr="007A6CB6">
        <w:rPr>
          <w:rFonts w:ascii="Segoe UI" w:hAnsi="Segoe UI" w:cs="Segoe UI"/>
          <w:color w:val="000000" w:themeColor="text1"/>
        </w:rPr>
        <w:t xml:space="preserve"> taught</w:t>
      </w:r>
      <w:r w:rsidRPr="007A6CB6">
        <w:rPr>
          <w:rFonts w:ascii="Segoe UI" w:hAnsi="Segoe UI" w:cs="Segoe UI"/>
          <w:color w:val="000000" w:themeColor="text1"/>
        </w:rPr>
        <w:t xml:space="preserve"> </w:t>
      </w:r>
      <w:r w:rsidR="008B2D58" w:rsidRPr="007A6CB6">
        <w:rPr>
          <w:rFonts w:ascii="Segoe UI" w:hAnsi="Segoe UI" w:cs="Segoe UI"/>
          <w:color w:val="000000" w:themeColor="text1"/>
        </w:rPr>
        <w:t xml:space="preserve">strategic management for 10 years as </w:t>
      </w:r>
      <w:r w:rsidRPr="007A6CB6">
        <w:rPr>
          <w:rFonts w:ascii="Segoe UI" w:hAnsi="Segoe UI" w:cs="Segoe UI"/>
          <w:color w:val="000000" w:themeColor="text1"/>
        </w:rPr>
        <w:t>an adjunct faculty member at James Madison University</w:t>
      </w:r>
      <w:r w:rsidR="008B2D58" w:rsidRPr="007A6CB6">
        <w:rPr>
          <w:rFonts w:ascii="Segoe UI" w:hAnsi="Segoe UI" w:cs="Segoe UI"/>
          <w:color w:val="000000" w:themeColor="text1"/>
        </w:rPr>
        <w:t xml:space="preserve"> (JMU) </w:t>
      </w:r>
      <w:r w:rsidRPr="007A6CB6">
        <w:rPr>
          <w:rFonts w:ascii="Segoe UI" w:hAnsi="Segoe UI" w:cs="Segoe UI"/>
          <w:color w:val="000000" w:themeColor="text1"/>
        </w:rPr>
        <w:t>College of Business</w:t>
      </w:r>
      <w:r w:rsidR="003910B8" w:rsidRPr="007A6CB6">
        <w:rPr>
          <w:rFonts w:ascii="Segoe UI" w:hAnsi="Segoe UI" w:cs="Segoe UI"/>
          <w:color w:val="000000" w:themeColor="text1"/>
        </w:rPr>
        <w:t xml:space="preserve"> in Virginia</w:t>
      </w:r>
      <w:r w:rsidR="008B2D58" w:rsidRPr="007A6CB6">
        <w:rPr>
          <w:rFonts w:ascii="Segoe UI" w:hAnsi="Segoe UI" w:cs="Segoe UI"/>
          <w:color w:val="000000" w:themeColor="text1"/>
        </w:rPr>
        <w:t>. Appel graduated from JMU with a Bachelor of Business Administration and an M.B.A.</w:t>
      </w:r>
    </w:p>
    <w:p w14:paraId="5C83274C" w14:textId="77777777" w:rsidR="003910B8" w:rsidRPr="007A6CB6" w:rsidRDefault="003910B8" w:rsidP="00AC2EE9">
      <w:pPr>
        <w:spacing w:after="0" w:line="240" w:lineRule="auto"/>
        <w:ind w:right="360"/>
        <w:contextualSpacing/>
        <w:rPr>
          <w:rFonts w:ascii="Segoe UI" w:hAnsi="Segoe UI" w:cs="Segoe UI"/>
          <w:color w:val="000000" w:themeColor="text1"/>
        </w:rPr>
      </w:pPr>
    </w:p>
    <w:p w14:paraId="05A468C7" w14:textId="22550FD6" w:rsidR="009A674E" w:rsidRPr="007A6CB6" w:rsidRDefault="003910B8" w:rsidP="00AC2EE9">
      <w:pPr>
        <w:spacing w:after="0" w:line="240" w:lineRule="auto"/>
        <w:ind w:right="360"/>
        <w:contextualSpacing/>
        <w:rPr>
          <w:rFonts w:ascii="Segoe UI" w:hAnsi="Segoe UI" w:cs="Segoe UI"/>
          <w:color w:val="000000" w:themeColor="text1"/>
        </w:rPr>
      </w:pPr>
      <w:r w:rsidRPr="007A6CB6">
        <w:rPr>
          <w:rFonts w:ascii="Segoe UI" w:hAnsi="Segoe UI" w:cs="Segoe UI"/>
          <w:color w:val="000000" w:themeColor="text1"/>
        </w:rPr>
        <w:t>Based in Virginia with his wife, Sherry, Appel</w:t>
      </w:r>
      <w:r w:rsidR="00D47022" w:rsidRPr="007A6CB6">
        <w:rPr>
          <w:rFonts w:ascii="Segoe UI" w:hAnsi="Segoe UI" w:cs="Segoe UI"/>
          <w:color w:val="000000" w:themeColor="text1"/>
        </w:rPr>
        <w:t xml:space="preserve"> also </w:t>
      </w:r>
      <w:r w:rsidR="008B2D58" w:rsidRPr="007A6CB6">
        <w:rPr>
          <w:rFonts w:ascii="Segoe UI" w:hAnsi="Segoe UI" w:cs="Segoe UI"/>
          <w:color w:val="000000" w:themeColor="text1"/>
        </w:rPr>
        <w:t>volunteers a</w:t>
      </w:r>
      <w:r w:rsidRPr="007A6CB6">
        <w:rPr>
          <w:rFonts w:ascii="Segoe UI" w:hAnsi="Segoe UI" w:cs="Segoe UI"/>
          <w:color w:val="000000" w:themeColor="text1"/>
        </w:rPr>
        <w:t>t a local</w:t>
      </w:r>
      <w:r w:rsidR="008B2D58" w:rsidRPr="007A6CB6">
        <w:rPr>
          <w:rFonts w:ascii="Segoe UI" w:hAnsi="Segoe UI" w:cs="Segoe UI"/>
          <w:color w:val="000000" w:themeColor="text1"/>
        </w:rPr>
        <w:t xml:space="preserve"> high school </w:t>
      </w:r>
      <w:r w:rsidRPr="007A6CB6">
        <w:rPr>
          <w:rFonts w:ascii="Segoe UI" w:hAnsi="Segoe UI" w:cs="Segoe UI"/>
          <w:color w:val="000000" w:themeColor="text1"/>
        </w:rPr>
        <w:t xml:space="preserve">teaching teamwork through sports as an </w:t>
      </w:r>
      <w:r w:rsidR="008B2D58" w:rsidRPr="007A6CB6">
        <w:rPr>
          <w:rFonts w:ascii="Segoe UI" w:hAnsi="Segoe UI" w:cs="Segoe UI"/>
          <w:color w:val="000000" w:themeColor="text1"/>
        </w:rPr>
        <w:t>assistant varsity boys basketball and baseball coach.</w:t>
      </w:r>
    </w:p>
    <w:p w14:paraId="4EB0CAA4" w14:textId="360F1F2E" w:rsidR="008B2D58" w:rsidRPr="007A6CB6" w:rsidRDefault="008B2D58" w:rsidP="00AC2EE9">
      <w:pPr>
        <w:spacing w:after="0" w:line="240" w:lineRule="auto"/>
        <w:ind w:right="360"/>
        <w:contextualSpacing/>
        <w:rPr>
          <w:rFonts w:ascii="Segoe UI" w:hAnsi="Segoe UI" w:cs="Segoe UI"/>
          <w:sz w:val="20"/>
          <w:szCs w:val="20"/>
        </w:rPr>
      </w:pPr>
    </w:p>
    <w:p w14:paraId="69CDFA1A" w14:textId="77777777" w:rsidR="00DE18B5" w:rsidRPr="001D13C6" w:rsidRDefault="00DE18B5" w:rsidP="00AC2EE9">
      <w:pPr>
        <w:spacing w:after="0" w:line="240" w:lineRule="auto"/>
        <w:ind w:right="360"/>
        <w:contextualSpacing/>
        <w:jc w:val="center"/>
        <w:rPr>
          <w:rFonts w:ascii="Segoe UI" w:hAnsi="Segoe UI" w:cs="Segoe UI"/>
          <w:i/>
          <w:iCs/>
          <w:sz w:val="20"/>
          <w:szCs w:val="20"/>
        </w:rPr>
      </w:pPr>
      <w:r w:rsidRPr="007A6CB6">
        <w:rPr>
          <w:rFonts w:ascii="Segoe UI" w:hAnsi="Segoe UI" w:cs="Segoe UI"/>
          <w:i/>
          <w:iCs/>
          <w:sz w:val="20"/>
          <w:szCs w:val="20"/>
        </w:rPr>
        <w:t>###</w:t>
      </w:r>
    </w:p>
    <w:p w14:paraId="13747C34" w14:textId="77777777" w:rsidR="008B2D58" w:rsidRPr="001D13C6" w:rsidRDefault="008B2D58" w:rsidP="00AC2EE9">
      <w:pPr>
        <w:spacing w:after="0" w:line="240" w:lineRule="auto"/>
        <w:ind w:right="360"/>
        <w:contextualSpacing/>
        <w:jc w:val="center"/>
        <w:rPr>
          <w:rFonts w:ascii="Segoe UI" w:hAnsi="Segoe UI" w:cs="Segoe UI"/>
          <w:i/>
          <w:iCs/>
          <w:sz w:val="20"/>
          <w:szCs w:val="20"/>
        </w:rPr>
      </w:pPr>
    </w:p>
    <w:p w14:paraId="6141AF44" w14:textId="274A3092" w:rsidR="00610216" w:rsidRPr="001D13C6" w:rsidRDefault="00610216" w:rsidP="00AC2EE9">
      <w:pPr>
        <w:spacing w:after="0" w:line="240" w:lineRule="auto"/>
        <w:ind w:right="360"/>
        <w:contextualSpacing/>
        <w:rPr>
          <w:rFonts w:ascii="Segoe UI" w:hAnsi="Segoe UI" w:cs="Segoe UI"/>
          <w:i/>
          <w:color w:val="000000"/>
          <w:sz w:val="18"/>
          <w:szCs w:val="18"/>
        </w:rPr>
      </w:pPr>
    </w:p>
    <w:sectPr w:rsidR="00610216" w:rsidRPr="001D13C6" w:rsidSect="006442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3600" w:right="1440" w:bottom="30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31C7D" w14:textId="77777777" w:rsidR="00345F0C" w:rsidRDefault="00345F0C" w:rsidP="00686ACF">
      <w:pPr>
        <w:spacing w:after="0" w:line="240" w:lineRule="auto"/>
      </w:pPr>
      <w:r>
        <w:separator/>
      </w:r>
    </w:p>
  </w:endnote>
  <w:endnote w:type="continuationSeparator" w:id="0">
    <w:p w14:paraId="5D292BBD" w14:textId="77777777" w:rsidR="00345F0C" w:rsidRDefault="00345F0C" w:rsidP="00686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FFFAE" w14:textId="77777777" w:rsidR="000B6921" w:rsidRDefault="000B69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798B3" w14:textId="77777777" w:rsidR="00686ACF" w:rsidRDefault="00686ACF">
    <w:pPr>
      <w:pStyle w:val="Footer"/>
    </w:pPr>
  </w:p>
  <w:p w14:paraId="4FE9F2BA" w14:textId="77777777" w:rsidR="00686ACF" w:rsidRDefault="00686A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BFA78" w14:textId="77777777" w:rsidR="000B6921" w:rsidRDefault="000B6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735DE" w14:textId="77777777" w:rsidR="00345F0C" w:rsidRDefault="00345F0C" w:rsidP="00686ACF">
      <w:pPr>
        <w:spacing w:after="0" w:line="240" w:lineRule="auto"/>
      </w:pPr>
      <w:r>
        <w:separator/>
      </w:r>
    </w:p>
  </w:footnote>
  <w:footnote w:type="continuationSeparator" w:id="0">
    <w:p w14:paraId="77FF6602" w14:textId="77777777" w:rsidR="00345F0C" w:rsidRDefault="00345F0C" w:rsidP="00686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68FAC" w14:textId="48DD6082" w:rsidR="008E51D9" w:rsidRDefault="008E51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CFBC3" w14:textId="6FCC3F67" w:rsidR="008E51D9" w:rsidRDefault="00715DDA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4F39E80" wp14:editId="2559895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4360" cy="1006093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360" cy="10060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5AAF4" w14:textId="1794F73B" w:rsidR="008E51D9" w:rsidRDefault="008E51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62CBF"/>
    <w:multiLevelType w:val="hybridMultilevel"/>
    <w:tmpl w:val="C3BA3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E0BD5"/>
    <w:multiLevelType w:val="hybridMultilevel"/>
    <w:tmpl w:val="5AE0E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210D7"/>
    <w:multiLevelType w:val="multilevel"/>
    <w:tmpl w:val="94368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7551421">
    <w:abstractNumId w:val="1"/>
  </w:num>
  <w:num w:numId="2" w16cid:durableId="1057628692">
    <w:abstractNumId w:val="0"/>
  </w:num>
  <w:num w:numId="3" w16cid:durableId="1923760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4A"/>
    <w:rsid w:val="0002487E"/>
    <w:rsid w:val="00031C38"/>
    <w:rsid w:val="000402C6"/>
    <w:rsid w:val="000B6921"/>
    <w:rsid w:val="000B745A"/>
    <w:rsid w:val="000C392E"/>
    <w:rsid w:val="000C6A86"/>
    <w:rsid w:val="00167F5D"/>
    <w:rsid w:val="001761BA"/>
    <w:rsid w:val="00187987"/>
    <w:rsid w:val="001A72D7"/>
    <w:rsid w:val="001B5B35"/>
    <w:rsid w:val="001D13C6"/>
    <w:rsid w:val="001E6694"/>
    <w:rsid w:val="00212490"/>
    <w:rsid w:val="002514A5"/>
    <w:rsid w:val="00260F1A"/>
    <w:rsid w:val="0026121D"/>
    <w:rsid w:val="0026566D"/>
    <w:rsid w:val="0027659D"/>
    <w:rsid w:val="002A1750"/>
    <w:rsid w:val="002F394E"/>
    <w:rsid w:val="002F3A30"/>
    <w:rsid w:val="003057FA"/>
    <w:rsid w:val="00345F0C"/>
    <w:rsid w:val="00346AB3"/>
    <w:rsid w:val="00370CAE"/>
    <w:rsid w:val="003910B8"/>
    <w:rsid w:val="00393CA4"/>
    <w:rsid w:val="003A7FE6"/>
    <w:rsid w:val="003B28DB"/>
    <w:rsid w:val="003C03A7"/>
    <w:rsid w:val="003D1B2C"/>
    <w:rsid w:val="003F026F"/>
    <w:rsid w:val="00423B0E"/>
    <w:rsid w:val="0042462C"/>
    <w:rsid w:val="004501C3"/>
    <w:rsid w:val="004528E8"/>
    <w:rsid w:val="00475ACB"/>
    <w:rsid w:val="004B2673"/>
    <w:rsid w:val="004B5E10"/>
    <w:rsid w:val="004F6364"/>
    <w:rsid w:val="00510086"/>
    <w:rsid w:val="005265E1"/>
    <w:rsid w:val="005425E4"/>
    <w:rsid w:val="00577E80"/>
    <w:rsid w:val="005E008E"/>
    <w:rsid w:val="005E144A"/>
    <w:rsid w:val="005E7B0B"/>
    <w:rsid w:val="005F0342"/>
    <w:rsid w:val="00610216"/>
    <w:rsid w:val="00610726"/>
    <w:rsid w:val="006251AB"/>
    <w:rsid w:val="0062776E"/>
    <w:rsid w:val="00644299"/>
    <w:rsid w:val="00646E72"/>
    <w:rsid w:val="00663121"/>
    <w:rsid w:val="00676E43"/>
    <w:rsid w:val="006773D6"/>
    <w:rsid w:val="006829BA"/>
    <w:rsid w:val="00685568"/>
    <w:rsid w:val="0068680A"/>
    <w:rsid w:val="00686ACF"/>
    <w:rsid w:val="006F22DD"/>
    <w:rsid w:val="0071180B"/>
    <w:rsid w:val="007119B9"/>
    <w:rsid w:val="00715DDA"/>
    <w:rsid w:val="00733896"/>
    <w:rsid w:val="0074714B"/>
    <w:rsid w:val="007540B6"/>
    <w:rsid w:val="007805D1"/>
    <w:rsid w:val="00796C54"/>
    <w:rsid w:val="007A6CB6"/>
    <w:rsid w:val="007D1673"/>
    <w:rsid w:val="00800CB9"/>
    <w:rsid w:val="00812AF9"/>
    <w:rsid w:val="00831D50"/>
    <w:rsid w:val="00834F7B"/>
    <w:rsid w:val="00835719"/>
    <w:rsid w:val="00882064"/>
    <w:rsid w:val="008A4C6F"/>
    <w:rsid w:val="008A4E5F"/>
    <w:rsid w:val="008B1F53"/>
    <w:rsid w:val="008B1F9F"/>
    <w:rsid w:val="008B2D58"/>
    <w:rsid w:val="008E51D9"/>
    <w:rsid w:val="008E655A"/>
    <w:rsid w:val="008F12E1"/>
    <w:rsid w:val="008F67B1"/>
    <w:rsid w:val="0093035D"/>
    <w:rsid w:val="00932F20"/>
    <w:rsid w:val="00933F69"/>
    <w:rsid w:val="00936103"/>
    <w:rsid w:val="009661C8"/>
    <w:rsid w:val="00970488"/>
    <w:rsid w:val="009830C7"/>
    <w:rsid w:val="009841FD"/>
    <w:rsid w:val="00991E2C"/>
    <w:rsid w:val="0099463B"/>
    <w:rsid w:val="009A674E"/>
    <w:rsid w:val="009A7734"/>
    <w:rsid w:val="009E72DC"/>
    <w:rsid w:val="009F6BCA"/>
    <w:rsid w:val="00A03B09"/>
    <w:rsid w:val="00A157F1"/>
    <w:rsid w:val="00A2001C"/>
    <w:rsid w:val="00A226FD"/>
    <w:rsid w:val="00A3075D"/>
    <w:rsid w:val="00A60074"/>
    <w:rsid w:val="00A6371E"/>
    <w:rsid w:val="00A771BB"/>
    <w:rsid w:val="00A801D1"/>
    <w:rsid w:val="00A82EB2"/>
    <w:rsid w:val="00A86061"/>
    <w:rsid w:val="00A86080"/>
    <w:rsid w:val="00A8692D"/>
    <w:rsid w:val="00AC2EE9"/>
    <w:rsid w:val="00AE365B"/>
    <w:rsid w:val="00AE5EB5"/>
    <w:rsid w:val="00B06AA7"/>
    <w:rsid w:val="00B21BE0"/>
    <w:rsid w:val="00B53C7D"/>
    <w:rsid w:val="00B5537A"/>
    <w:rsid w:val="00B556C2"/>
    <w:rsid w:val="00B64692"/>
    <w:rsid w:val="00B85157"/>
    <w:rsid w:val="00B91BC2"/>
    <w:rsid w:val="00BA7742"/>
    <w:rsid w:val="00BC69C6"/>
    <w:rsid w:val="00BE5C8F"/>
    <w:rsid w:val="00BF0CB2"/>
    <w:rsid w:val="00C14CF0"/>
    <w:rsid w:val="00C37ACD"/>
    <w:rsid w:val="00C930EF"/>
    <w:rsid w:val="00C94843"/>
    <w:rsid w:val="00CC450E"/>
    <w:rsid w:val="00CE784F"/>
    <w:rsid w:val="00D409F7"/>
    <w:rsid w:val="00D47022"/>
    <w:rsid w:val="00D56EA1"/>
    <w:rsid w:val="00D70F14"/>
    <w:rsid w:val="00D762BC"/>
    <w:rsid w:val="00D9361E"/>
    <w:rsid w:val="00DA123B"/>
    <w:rsid w:val="00DB3CBC"/>
    <w:rsid w:val="00DB6DEB"/>
    <w:rsid w:val="00DE18B5"/>
    <w:rsid w:val="00DF2BA3"/>
    <w:rsid w:val="00E22F05"/>
    <w:rsid w:val="00E57A29"/>
    <w:rsid w:val="00E610A0"/>
    <w:rsid w:val="00E756C9"/>
    <w:rsid w:val="00E834C8"/>
    <w:rsid w:val="00EE0CE3"/>
    <w:rsid w:val="00EE7E6B"/>
    <w:rsid w:val="00F20DDE"/>
    <w:rsid w:val="00F44524"/>
    <w:rsid w:val="00F64630"/>
    <w:rsid w:val="00FB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C3608"/>
  <w15:docId w15:val="{5B50FDF1-0E8C-4268-935D-52C9D454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6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ACF"/>
  </w:style>
  <w:style w:type="paragraph" w:styleId="Footer">
    <w:name w:val="footer"/>
    <w:basedOn w:val="Normal"/>
    <w:link w:val="FooterChar"/>
    <w:uiPriority w:val="99"/>
    <w:unhideWhenUsed/>
    <w:rsid w:val="00686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ACF"/>
  </w:style>
  <w:style w:type="paragraph" w:styleId="BalloonText">
    <w:name w:val="Balloon Text"/>
    <w:basedOn w:val="Normal"/>
    <w:link w:val="BalloonTextChar"/>
    <w:uiPriority w:val="99"/>
    <w:semiHidden/>
    <w:unhideWhenUsed/>
    <w:rsid w:val="0068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AC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F3A30"/>
    <w:pPr>
      <w:spacing w:after="0" w:line="280" w:lineRule="exac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F3A30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Hyperlink">
    <w:name w:val="Hyperlink"/>
    <w:rsid w:val="002F3A30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2F3A30"/>
    <w:pPr>
      <w:spacing w:after="60" w:line="240" w:lineRule="auto"/>
      <w:jc w:val="center"/>
      <w:outlineLvl w:val="1"/>
    </w:pPr>
    <w:rPr>
      <w:rFonts w:ascii="Calibri" w:eastAsia="MS Gothic" w:hAnsi="Calibr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F3A30"/>
    <w:rPr>
      <w:rFonts w:ascii="Calibri" w:eastAsia="MS Gothic" w:hAnsi="Calibr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A4C6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B3CB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B1F9F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stin.zajichek\Documents\Custom%20Office%20Templates\Architectural%20Framing%20Systems%20Letterhead_Apogee.dotx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05B07-E168-4A16-AC1F-4078B29C7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C:\Users\austin.zajichek\Documents\Custom Office Templates\Architectural Framing Systems Letterhead_Apogee.dotx</Template>
  <TotalTime>9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Apogee Enterprises, Inc.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Zajichek, Austin</dc:creator>
  <cp:lastModifiedBy>Heather West</cp:lastModifiedBy>
  <cp:revision>4</cp:revision>
  <cp:lastPrinted>2024-07-08T22:30:00Z</cp:lastPrinted>
  <dcterms:created xsi:type="dcterms:W3CDTF">2024-07-08T23:31:00Z</dcterms:created>
  <dcterms:modified xsi:type="dcterms:W3CDTF">2024-07-09T01:47:00Z</dcterms:modified>
</cp:coreProperties>
</file>