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3B549" w14:textId="77777777" w:rsidR="00BD3278" w:rsidRPr="00257B0B" w:rsidRDefault="00BD3278" w:rsidP="00257B0B">
      <w:pPr>
        <w:contextualSpacing/>
        <w:jc w:val="center"/>
        <w:rPr>
          <w:b/>
          <w:color w:val="000000"/>
          <w:sz w:val="30"/>
          <w:szCs w:val="30"/>
        </w:rPr>
      </w:pPr>
      <w:bookmarkStart w:id="0" w:name="_Hlk174518921"/>
    </w:p>
    <w:p w14:paraId="293E7D59" w14:textId="77777777" w:rsidR="00BD3278" w:rsidRPr="00257B0B" w:rsidRDefault="00BD3278" w:rsidP="00257B0B">
      <w:pPr>
        <w:contextualSpacing/>
        <w:jc w:val="center"/>
        <w:rPr>
          <w:b/>
          <w:color w:val="000000"/>
          <w:sz w:val="30"/>
          <w:szCs w:val="30"/>
        </w:rPr>
      </w:pPr>
    </w:p>
    <w:p w14:paraId="5D5B9247" w14:textId="77777777" w:rsidR="00BD3278" w:rsidRPr="00257B0B" w:rsidRDefault="00BD3278" w:rsidP="00257B0B">
      <w:pPr>
        <w:contextualSpacing/>
        <w:jc w:val="center"/>
        <w:rPr>
          <w:b/>
          <w:color w:val="000000"/>
          <w:sz w:val="30"/>
          <w:szCs w:val="30"/>
        </w:rPr>
      </w:pPr>
      <w:r w:rsidRPr="00257B0B">
        <w:rPr>
          <w:noProof/>
          <w:lang w:eastAsia="en-US"/>
        </w:rPr>
        <w:drawing>
          <wp:anchor distT="0" distB="0" distL="114300" distR="114300" simplePos="0" relativeHeight="251659264" behindDoc="0" locked="0" layoutInCell="1" allowOverlap="1" wp14:anchorId="6F162D16" wp14:editId="40CCA3B2">
            <wp:simplePos x="0" y="0"/>
            <wp:positionH relativeFrom="column">
              <wp:posOffset>2001520</wp:posOffset>
            </wp:positionH>
            <wp:positionV relativeFrom="paragraph">
              <wp:posOffset>-796290</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8A8F" w14:textId="77777777" w:rsidR="00BD3278" w:rsidRPr="00257B0B" w:rsidRDefault="00BD3278" w:rsidP="00257B0B">
      <w:pPr>
        <w:contextualSpacing/>
        <w:rPr>
          <w:b/>
          <w:i/>
        </w:rPr>
      </w:pPr>
    </w:p>
    <w:p w14:paraId="455B3E7B" w14:textId="77777777" w:rsidR="00BD3278" w:rsidRPr="00257B0B" w:rsidRDefault="00BD3278" w:rsidP="00257B0B">
      <w:pPr>
        <w:contextualSpacing/>
        <w:rPr>
          <w:b/>
          <w:i/>
        </w:rPr>
      </w:pPr>
    </w:p>
    <w:p w14:paraId="5878C6CE" w14:textId="77777777" w:rsidR="00BD3278" w:rsidRPr="00257B0B" w:rsidRDefault="00BD3278" w:rsidP="00257B0B">
      <w:pPr>
        <w:contextualSpacing/>
        <w:rPr>
          <w:b/>
          <w:i/>
        </w:rPr>
      </w:pPr>
    </w:p>
    <w:p w14:paraId="2C6FA9AC" w14:textId="77777777" w:rsidR="00BD3278" w:rsidRPr="00257B0B" w:rsidRDefault="00BD3278" w:rsidP="00257B0B">
      <w:pPr>
        <w:contextualSpacing/>
        <w:rPr>
          <w:b/>
          <w:i/>
        </w:rPr>
      </w:pPr>
    </w:p>
    <w:p w14:paraId="52CD0758" w14:textId="77777777" w:rsidR="00BD3278" w:rsidRPr="00257B0B" w:rsidRDefault="00BD3278" w:rsidP="00257B0B">
      <w:pPr>
        <w:contextualSpacing/>
        <w:jc w:val="center"/>
        <w:outlineLvl w:val="0"/>
        <w:rPr>
          <w:i/>
          <w:color w:val="000000"/>
        </w:rPr>
      </w:pPr>
      <w:r w:rsidRPr="00257B0B">
        <w:rPr>
          <w:i/>
          <w:color w:val="000000"/>
        </w:rPr>
        <w:t>Media contact: Heather West, 612-724-8760, heather@heatherwestpr.com</w:t>
      </w:r>
    </w:p>
    <w:p w14:paraId="1E9FAF56" w14:textId="77777777" w:rsidR="00BD3278" w:rsidRPr="00257B0B" w:rsidRDefault="00BD3278" w:rsidP="00257B0B">
      <w:pPr>
        <w:contextualSpacing/>
        <w:rPr>
          <w:i/>
          <w:color w:val="000000"/>
        </w:rPr>
      </w:pPr>
    </w:p>
    <w:bookmarkEnd w:id="0"/>
    <w:p w14:paraId="7883CBEE" w14:textId="79C7E577" w:rsidR="00257B0B" w:rsidRPr="00257B0B" w:rsidRDefault="00257B0B" w:rsidP="00257B0B">
      <w:pPr>
        <w:contextualSpacing/>
        <w:jc w:val="center"/>
        <w:rPr>
          <w:b/>
          <w:bCs/>
          <w:sz w:val="30"/>
          <w:szCs w:val="30"/>
        </w:rPr>
      </w:pPr>
      <w:r w:rsidRPr="00257B0B">
        <w:rPr>
          <w:b/>
          <w:bCs/>
          <w:sz w:val="30"/>
          <w:szCs w:val="30"/>
        </w:rPr>
        <w:t>Kolbe Windows &amp; Doors expands executive team to include</w:t>
      </w:r>
      <w:r>
        <w:rPr>
          <w:b/>
          <w:bCs/>
          <w:sz w:val="30"/>
          <w:szCs w:val="30"/>
        </w:rPr>
        <w:br/>
      </w:r>
      <w:r w:rsidRPr="00257B0B">
        <w:rPr>
          <w:b/>
          <w:bCs/>
          <w:sz w:val="30"/>
          <w:szCs w:val="30"/>
        </w:rPr>
        <w:t xml:space="preserve">Ryan Meyers as vice president of finance and names Mike Tomsyck </w:t>
      </w:r>
      <w:r>
        <w:rPr>
          <w:b/>
          <w:bCs/>
          <w:sz w:val="30"/>
          <w:szCs w:val="30"/>
        </w:rPr>
        <w:br/>
      </w:r>
      <w:r w:rsidRPr="00257B0B">
        <w:rPr>
          <w:b/>
          <w:bCs/>
          <w:sz w:val="30"/>
          <w:szCs w:val="30"/>
        </w:rPr>
        <w:t>as vice president of transportation and risk management</w:t>
      </w:r>
    </w:p>
    <w:p w14:paraId="73336E9B" w14:textId="77777777" w:rsidR="00257B0B" w:rsidRPr="00257B0B" w:rsidRDefault="00257B0B" w:rsidP="00257B0B">
      <w:pPr>
        <w:contextualSpacing/>
        <w:rPr>
          <w:sz w:val="22"/>
          <w:szCs w:val="22"/>
        </w:rPr>
      </w:pPr>
    </w:p>
    <w:p w14:paraId="172727F9" w14:textId="3380E845" w:rsidR="00257B0B" w:rsidRPr="00257B0B" w:rsidRDefault="00257B0B" w:rsidP="00257B0B">
      <w:pPr>
        <w:contextualSpacing/>
        <w:rPr>
          <w:sz w:val="22"/>
          <w:szCs w:val="22"/>
        </w:rPr>
      </w:pPr>
      <w:r w:rsidRPr="00257B0B">
        <w:rPr>
          <w:sz w:val="22"/>
          <w:szCs w:val="22"/>
        </w:rPr>
        <w:t xml:space="preserve">Wausau, Wisconsin (Jan. </w:t>
      </w:r>
      <w:r>
        <w:rPr>
          <w:sz w:val="22"/>
          <w:szCs w:val="22"/>
        </w:rPr>
        <w:t>13</w:t>
      </w:r>
      <w:r w:rsidRPr="00257B0B">
        <w:rPr>
          <w:sz w:val="22"/>
          <w:szCs w:val="22"/>
        </w:rPr>
        <w:t>, 2025) – Kolbe Windows &amp; Doors, one of the nation’s leading manufacturers of windows and doors for residential and commercial markets, has expanded its executive leadership team to include Ryan Meyers as vice president of finance. Mike Tomsyck, long-time executive team member, also has expanded his role as vice president of transportation to include risk management. Both Meyers and Tomsyck are based at the corporate headquarters in Wausau, Wisconsin, and report directly to company president Jeffrey DeLonay.</w:t>
      </w:r>
    </w:p>
    <w:p w14:paraId="54353214" w14:textId="77777777" w:rsidR="00257B0B" w:rsidRPr="00257B0B" w:rsidRDefault="00257B0B" w:rsidP="00257B0B">
      <w:pPr>
        <w:contextualSpacing/>
        <w:rPr>
          <w:sz w:val="22"/>
          <w:szCs w:val="22"/>
        </w:rPr>
      </w:pPr>
    </w:p>
    <w:p w14:paraId="17CF1311" w14:textId="77777777" w:rsidR="00257B0B" w:rsidRPr="00257B0B" w:rsidRDefault="00257B0B" w:rsidP="00257B0B">
      <w:pPr>
        <w:contextualSpacing/>
        <w:rPr>
          <w:b/>
          <w:bCs/>
          <w:i/>
          <w:iCs/>
          <w:sz w:val="22"/>
          <w:szCs w:val="22"/>
        </w:rPr>
      </w:pPr>
      <w:r w:rsidRPr="00257B0B">
        <w:rPr>
          <w:b/>
          <w:bCs/>
          <w:i/>
          <w:iCs/>
          <w:sz w:val="22"/>
          <w:szCs w:val="22"/>
        </w:rPr>
        <w:t>Ryan Meyers, Vice President of Finance</w:t>
      </w:r>
    </w:p>
    <w:p w14:paraId="7E1B38EE" w14:textId="77777777" w:rsidR="00257B0B" w:rsidRPr="00257B0B" w:rsidRDefault="00257B0B" w:rsidP="00257B0B">
      <w:pPr>
        <w:contextualSpacing/>
        <w:rPr>
          <w:sz w:val="22"/>
          <w:szCs w:val="22"/>
        </w:rPr>
      </w:pPr>
      <w:r w:rsidRPr="00257B0B">
        <w:rPr>
          <w:sz w:val="22"/>
          <w:szCs w:val="22"/>
        </w:rPr>
        <w:t>New to Kolbe’s executive team and well-versed in its financial operations, Meyers most recently served as the company’s director of finance. Previously, he was the general accounting manager. Through his seven years with the company, he has gained in-depth knowledge and insight into its business.</w:t>
      </w:r>
    </w:p>
    <w:p w14:paraId="756406C8" w14:textId="77777777" w:rsidR="00257B0B" w:rsidRPr="00257B0B" w:rsidRDefault="00257B0B" w:rsidP="00257B0B">
      <w:pPr>
        <w:contextualSpacing/>
        <w:rPr>
          <w:sz w:val="22"/>
          <w:szCs w:val="22"/>
        </w:rPr>
      </w:pPr>
    </w:p>
    <w:p w14:paraId="19651E78" w14:textId="77777777" w:rsidR="00257B0B" w:rsidRPr="00257B0B" w:rsidRDefault="00257B0B" w:rsidP="00257B0B">
      <w:pPr>
        <w:contextualSpacing/>
        <w:rPr>
          <w:sz w:val="22"/>
          <w:szCs w:val="22"/>
        </w:rPr>
      </w:pPr>
      <w:r w:rsidRPr="00257B0B">
        <w:rPr>
          <w:sz w:val="22"/>
          <w:szCs w:val="22"/>
        </w:rPr>
        <w:t>“Ryan has displayed strong leadership ability in managing his team and collaborates well with departments across the organization. Most importantly, he has a proven track record of successfully managing the company’s finances,” said DeLonay.</w:t>
      </w:r>
    </w:p>
    <w:p w14:paraId="574EA627" w14:textId="77777777" w:rsidR="00257B0B" w:rsidRPr="00257B0B" w:rsidRDefault="00257B0B" w:rsidP="00257B0B">
      <w:pPr>
        <w:contextualSpacing/>
        <w:rPr>
          <w:sz w:val="22"/>
          <w:szCs w:val="22"/>
        </w:rPr>
      </w:pPr>
    </w:p>
    <w:p w14:paraId="7F4907B9" w14:textId="77777777" w:rsidR="00257B0B" w:rsidRPr="00257B0B" w:rsidRDefault="00257B0B" w:rsidP="00257B0B">
      <w:pPr>
        <w:contextualSpacing/>
        <w:rPr>
          <w:sz w:val="22"/>
          <w:szCs w:val="22"/>
        </w:rPr>
      </w:pPr>
      <w:r w:rsidRPr="00257B0B">
        <w:rPr>
          <w:sz w:val="22"/>
          <w:szCs w:val="22"/>
        </w:rPr>
        <w:t>A life-long Wisconsin resident, Meyers worked at Wausau-based accounting firm Wipfli prior to joining Kolbe. He grew up in Minocqua, graduated from University of Wisconsin-Madison, and earned his certified public accountant (CPA) license for Wisconsin. He has volunteered with the world-renowned Wausau Curling Club for 14 years, previously serving on the board of directors as treasurer and now serving as an appointed member of the financial committee and building committee.</w:t>
      </w:r>
    </w:p>
    <w:p w14:paraId="2FBA3114" w14:textId="77777777" w:rsidR="00257B0B" w:rsidRPr="00257B0B" w:rsidRDefault="00257B0B" w:rsidP="00257B0B">
      <w:pPr>
        <w:contextualSpacing/>
        <w:rPr>
          <w:sz w:val="22"/>
          <w:szCs w:val="22"/>
        </w:rPr>
      </w:pPr>
    </w:p>
    <w:p w14:paraId="14F9A343" w14:textId="77777777" w:rsidR="00257B0B" w:rsidRPr="00257B0B" w:rsidRDefault="00257B0B" w:rsidP="00257B0B">
      <w:pPr>
        <w:contextualSpacing/>
        <w:rPr>
          <w:b/>
          <w:bCs/>
          <w:i/>
          <w:iCs/>
          <w:sz w:val="22"/>
          <w:szCs w:val="22"/>
        </w:rPr>
      </w:pPr>
      <w:r w:rsidRPr="00257B0B">
        <w:rPr>
          <w:b/>
          <w:bCs/>
          <w:i/>
          <w:iCs/>
          <w:sz w:val="22"/>
          <w:szCs w:val="22"/>
        </w:rPr>
        <w:t>Mike Tomsyck, Vice President of Transportation and Risk Management</w:t>
      </w:r>
    </w:p>
    <w:p w14:paraId="47F8F065" w14:textId="77777777" w:rsidR="00257B0B" w:rsidRPr="00257B0B" w:rsidRDefault="00257B0B" w:rsidP="00257B0B">
      <w:pPr>
        <w:contextualSpacing/>
        <w:rPr>
          <w:sz w:val="22"/>
          <w:szCs w:val="22"/>
        </w:rPr>
      </w:pPr>
      <w:r w:rsidRPr="00257B0B">
        <w:rPr>
          <w:sz w:val="22"/>
          <w:szCs w:val="22"/>
        </w:rPr>
        <w:t>Part of Kolbe’s executive team for 32 years, Tomsyck’s expertise also includes managing the company’s dynamic and evolving operations as vice president of transportation. To reflect his continuing strategic focus on insurance and business risks, his title has been updated to vice president of transportation and risk management.</w:t>
      </w:r>
    </w:p>
    <w:p w14:paraId="342B2F3B" w14:textId="77777777" w:rsidR="00257B0B" w:rsidRPr="00257B0B" w:rsidRDefault="00257B0B" w:rsidP="00257B0B">
      <w:pPr>
        <w:contextualSpacing/>
        <w:rPr>
          <w:sz w:val="22"/>
          <w:szCs w:val="22"/>
        </w:rPr>
      </w:pPr>
    </w:p>
    <w:p w14:paraId="77BFAA6B" w14:textId="77777777" w:rsidR="00257B0B" w:rsidRPr="00257B0B" w:rsidRDefault="00257B0B" w:rsidP="00257B0B">
      <w:pPr>
        <w:contextualSpacing/>
        <w:rPr>
          <w:sz w:val="22"/>
          <w:szCs w:val="22"/>
        </w:rPr>
      </w:pPr>
      <w:r w:rsidRPr="00257B0B">
        <w:rPr>
          <w:sz w:val="22"/>
          <w:szCs w:val="22"/>
        </w:rPr>
        <w:t>“Mike's long tenure and involvement within the organization makes him the logical person to help lead us through this changing landscape and to address our future needs in the effective transportation and delivery of Kolbe products,” explained DeLonay.</w:t>
      </w:r>
    </w:p>
    <w:p w14:paraId="0EF9CFB9" w14:textId="77777777" w:rsidR="00257B0B" w:rsidRPr="00257B0B" w:rsidRDefault="00257B0B" w:rsidP="00257B0B">
      <w:pPr>
        <w:contextualSpacing/>
        <w:rPr>
          <w:sz w:val="22"/>
          <w:szCs w:val="22"/>
        </w:rPr>
      </w:pPr>
    </w:p>
    <w:p w14:paraId="20A2A1A2" w14:textId="77777777" w:rsidR="00257B0B" w:rsidRPr="00257B0B" w:rsidRDefault="00257B0B" w:rsidP="00257B0B">
      <w:pPr>
        <w:ind w:right="180"/>
        <w:contextualSpacing/>
        <w:rPr>
          <w:sz w:val="22"/>
          <w:szCs w:val="22"/>
        </w:rPr>
      </w:pPr>
      <w:r w:rsidRPr="00257B0B">
        <w:rPr>
          <w:sz w:val="22"/>
          <w:szCs w:val="22"/>
        </w:rPr>
        <w:t xml:space="preserve">Throughout his successful career with Kolbe, Tomsyck also has remained a tireless advocate for employers and health care consumers. He was a founding member in 1997 of the Northcentral Employers Healthcare Alliance (NEHA), a board member and the board president (2013-21). In 2021, NEHA united with The Alliance members to support their shared commitment to market-based </w:t>
      </w:r>
      <w:r w:rsidRPr="00257B0B">
        <w:rPr>
          <w:sz w:val="22"/>
          <w:szCs w:val="22"/>
        </w:rPr>
        <w:lastRenderedPageBreak/>
        <w:t>healthcare. For his dedication and leadership, Tomsyck was honored in 2022 with The Alliance’s first Lifetime Achievement Award.</w:t>
      </w:r>
    </w:p>
    <w:p w14:paraId="1A1F8AE3" w14:textId="77777777" w:rsidR="00257B0B" w:rsidRPr="00257B0B" w:rsidRDefault="00257B0B" w:rsidP="00257B0B">
      <w:pPr>
        <w:contextualSpacing/>
        <w:rPr>
          <w:sz w:val="22"/>
          <w:szCs w:val="22"/>
        </w:rPr>
      </w:pPr>
    </w:p>
    <w:p w14:paraId="471FE16F" w14:textId="4A8BBA7F" w:rsidR="00257B0B" w:rsidRPr="00257B0B" w:rsidRDefault="00257B0B" w:rsidP="00257B0B">
      <w:pPr>
        <w:contextualSpacing/>
        <w:rPr>
          <w:sz w:val="22"/>
          <w:szCs w:val="22"/>
        </w:rPr>
      </w:pPr>
      <w:r w:rsidRPr="00257B0B">
        <w:rPr>
          <w:sz w:val="22"/>
          <w:szCs w:val="22"/>
        </w:rPr>
        <w:t>Before joining Kolbe, Tomsyck worked as a senior audit manager with KPMG at the globally recognized accounting firm’s Minneapolis office. He graduated summa cum laude from the University of Wisconsin-Eau Claire. He has served in leadership roles at his church and other nonprofit organizations.</w:t>
      </w:r>
    </w:p>
    <w:p w14:paraId="2D18374B" w14:textId="77777777" w:rsidR="00257B0B" w:rsidRPr="00257B0B" w:rsidRDefault="00257B0B" w:rsidP="00257B0B">
      <w:pPr>
        <w:contextualSpacing/>
        <w:rPr>
          <w:sz w:val="22"/>
          <w:szCs w:val="22"/>
        </w:rPr>
      </w:pPr>
    </w:p>
    <w:p w14:paraId="150DF52A" w14:textId="77777777" w:rsidR="00257B0B" w:rsidRPr="00257B0B" w:rsidRDefault="00257B0B" w:rsidP="00257B0B">
      <w:pPr>
        <w:pStyle w:val="NormalWeb"/>
        <w:spacing w:before="0" w:beforeAutospacing="0" w:after="0" w:afterAutospacing="0"/>
        <w:contextualSpacing/>
        <w:rPr>
          <w:i/>
          <w:iCs/>
          <w:sz w:val="18"/>
          <w:szCs w:val="18"/>
        </w:rPr>
      </w:pPr>
      <w:r w:rsidRPr="00257B0B">
        <w:rPr>
          <w:i/>
          <w:iCs/>
          <w:sz w:val="18"/>
          <w:szCs w:val="18"/>
        </w:rPr>
        <w:t xml:space="preserve">To learn more about Kolbe Windows &amp; Doors, visit </w:t>
      </w:r>
      <w:hyperlink r:id="rId5" w:tgtFrame="_blank" w:history="1">
        <w:r w:rsidRPr="00257B0B">
          <w:rPr>
            <w:rStyle w:val="Hyperlink"/>
            <w:rFonts w:eastAsiaTheme="majorEastAsia"/>
            <w:i/>
            <w:iCs/>
            <w:sz w:val="18"/>
            <w:szCs w:val="18"/>
          </w:rPr>
          <w:t>www.kolbewindows.com</w:t>
        </w:r>
      </w:hyperlink>
      <w:r w:rsidRPr="00257B0B">
        <w:rPr>
          <w:i/>
          <w:iCs/>
          <w:sz w:val="18"/>
          <w:szCs w:val="18"/>
        </w:rPr>
        <w:t>.</w:t>
      </w:r>
    </w:p>
    <w:p w14:paraId="53831995" w14:textId="77777777" w:rsidR="00257B0B" w:rsidRPr="00257B0B" w:rsidRDefault="00257B0B" w:rsidP="00257B0B">
      <w:pPr>
        <w:pStyle w:val="small-italic-text"/>
        <w:spacing w:before="0" w:beforeAutospacing="0" w:after="0" w:afterAutospacing="0"/>
        <w:contextualSpacing/>
        <w:rPr>
          <w:i/>
          <w:iCs/>
          <w:sz w:val="18"/>
          <w:szCs w:val="18"/>
        </w:rPr>
      </w:pPr>
    </w:p>
    <w:p w14:paraId="67795459" w14:textId="77777777" w:rsidR="00257B0B" w:rsidRPr="00257B0B" w:rsidRDefault="00257B0B" w:rsidP="00257B0B">
      <w:pPr>
        <w:pStyle w:val="small-italic-text"/>
        <w:spacing w:before="0" w:beforeAutospacing="0" w:after="0" w:afterAutospacing="0"/>
        <w:contextualSpacing/>
        <w:rPr>
          <w:i/>
          <w:iCs/>
          <w:sz w:val="18"/>
          <w:szCs w:val="18"/>
        </w:rPr>
      </w:pPr>
      <w:r w:rsidRPr="00257B0B">
        <w:rPr>
          <w:i/>
          <w:iCs/>
          <w:sz w:val="18"/>
          <w:szCs w:val="18"/>
        </w:rPr>
        <w:t xml:space="preserve">What began in 1946 as a </w:t>
      </w:r>
      <w:hyperlink r:id="rId6" w:tgtFrame="_blank" w:history="1">
        <w:r w:rsidRPr="00257B0B">
          <w:rPr>
            <w:rStyle w:val="Hyperlink"/>
            <w:rFonts w:eastAsiaTheme="majorEastAsia"/>
            <w:i/>
            <w:iCs/>
            <w:sz w:val="18"/>
            <w:szCs w:val="18"/>
          </w:rPr>
          <w:t>two-brother team</w:t>
        </w:r>
      </w:hyperlink>
      <w:r w:rsidRPr="00257B0B">
        <w:rPr>
          <w:i/>
          <w:iCs/>
          <w:sz w:val="18"/>
          <w:szCs w:val="18"/>
        </w:rPr>
        <w:t xml:space="preserve"> has grown into an internationally respected manufacturing company. Kolbe Windows &amp; Doors is one of the nation’s leading manufacturers of </w:t>
      </w:r>
      <w:hyperlink r:id="rId7" w:tgtFrame="_blank" w:history="1">
        <w:r w:rsidRPr="00257B0B">
          <w:rPr>
            <w:rStyle w:val="Hyperlink"/>
            <w:rFonts w:eastAsiaTheme="majorEastAsia"/>
            <w:i/>
            <w:iCs/>
            <w:sz w:val="18"/>
            <w:szCs w:val="18"/>
          </w:rPr>
          <w:t>windows and doors</w:t>
        </w:r>
      </w:hyperlink>
      <w:r w:rsidRPr="00257B0B">
        <w:rPr>
          <w:i/>
          <w:iCs/>
          <w:sz w:val="18"/>
          <w:szCs w:val="18"/>
        </w:rPr>
        <w:t xml:space="preserve"> for residential and commercial markets. After 75 years, Kolbe products are best known for superior quality, custom craftsmanship, attention to detail, as well as innovative and unique designs.</w:t>
      </w:r>
    </w:p>
    <w:p w14:paraId="34A5D7C3" w14:textId="77777777" w:rsidR="00257B0B" w:rsidRPr="00257B0B" w:rsidRDefault="00257B0B" w:rsidP="00257B0B">
      <w:pPr>
        <w:pStyle w:val="small-italic-text"/>
        <w:spacing w:before="0" w:beforeAutospacing="0" w:after="0" w:afterAutospacing="0"/>
        <w:contextualSpacing/>
        <w:jc w:val="center"/>
        <w:rPr>
          <w:i/>
          <w:iCs/>
          <w:sz w:val="18"/>
          <w:szCs w:val="18"/>
        </w:rPr>
      </w:pPr>
      <w:r w:rsidRPr="00257B0B">
        <w:rPr>
          <w:i/>
          <w:iCs/>
          <w:sz w:val="18"/>
          <w:szCs w:val="18"/>
        </w:rPr>
        <w:t>###</w:t>
      </w:r>
    </w:p>
    <w:p w14:paraId="71BC71CB" w14:textId="51510C4D" w:rsidR="00E54930" w:rsidRPr="00257B0B" w:rsidRDefault="00E54930" w:rsidP="00257B0B">
      <w:pPr>
        <w:contextualSpacing/>
        <w:jc w:val="center"/>
      </w:pPr>
    </w:p>
    <w:sectPr w:rsidR="00E54930" w:rsidRPr="00257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2B"/>
    <w:rsid w:val="000C6FC4"/>
    <w:rsid w:val="00163C18"/>
    <w:rsid w:val="00242B59"/>
    <w:rsid w:val="00257B0B"/>
    <w:rsid w:val="002C113D"/>
    <w:rsid w:val="003F2A5C"/>
    <w:rsid w:val="00407302"/>
    <w:rsid w:val="004D5738"/>
    <w:rsid w:val="00582D49"/>
    <w:rsid w:val="006300CF"/>
    <w:rsid w:val="006349D7"/>
    <w:rsid w:val="007545AE"/>
    <w:rsid w:val="007F5E2B"/>
    <w:rsid w:val="00A62354"/>
    <w:rsid w:val="00A631C2"/>
    <w:rsid w:val="00AD3A84"/>
    <w:rsid w:val="00BD3278"/>
    <w:rsid w:val="00D41940"/>
    <w:rsid w:val="00DA5F5E"/>
    <w:rsid w:val="00E54930"/>
    <w:rsid w:val="00FA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3BF2"/>
  <w15:chartTrackingRefBased/>
  <w15:docId w15:val="{E6A9C5E8-7DCF-452E-8569-6DCB0FC5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54"/>
    <w:pPr>
      <w:spacing w:after="0" w:line="240" w:lineRule="auto"/>
    </w:pPr>
    <w:rPr>
      <w:rFonts w:ascii="Times New Roman" w:eastAsia="MS Mincho" w:hAnsi="Times New Roman" w:cs="Times New Roman"/>
      <w:kern w:val="0"/>
      <w:sz w:val="20"/>
      <w:szCs w:val="20"/>
      <w:lang w:eastAsia="ja-JP"/>
      <w14:ligatures w14:val="none"/>
    </w:rPr>
  </w:style>
  <w:style w:type="paragraph" w:styleId="Heading1">
    <w:name w:val="heading 1"/>
    <w:basedOn w:val="Normal"/>
    <w:next w:val="Normal"/>
    <w:link w:val="Heading1Char"/>
    <w:uiPriority w:val="9"/>
    <w:qFormat/>
    <w:rsid w:val="007F5E2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F5E2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F5E2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F5E2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F5E2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F5E2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F5E2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F5E2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F5E2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E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E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E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E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E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E2B"/>
    <w:rPr>
      <w:rFonts w:eastAsiaTheme="majorEastAsia" w:cstheme="majorBidi"/>
      <w:color w:val="272727" w:themeColor="text1" w:themeTint="D8"/>
    </w:rPr>
  </w:style>
  <w:style w:type="paragraph" w:styleId="Title">
    <w:name w:val="Title"/>
    <w:basedOn w:val="Normal"/>
    <w:next w:val="Normal"/>
    <w:link w:val="TitleChar"/>
    <w:uiPriority w:val="10"/>
    <w:qFormat/>
    <w:rsid w:val="007F5E2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F5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E2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F5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E2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F5E2B"/>
    <w:rPr>
      <w:i/>
      <w:iCs/>
      <w:color w:val="404040" w:themeColor="text1" w:themeTint="BF"/>
    </w:rPr>
  </w:style>
  <w:style w:type="paragraph" w:styleId="ListParagraph">
    <w:name w:val="List Paragraph"/>
    <w:basedOn w:val="Normal"/>
    <w:uiPriority w:val="34"/>
    <w:qFormat/>
    <w:rsid w:val="007F5E2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7F5E2B"/>
    <w:rPr>
      <w:i/>
      <w:iCs/>
      <w:color w:val="0F4761" w:themeColor="accent1" w:themeShade="BF"/>
    </w:rPr>
  </w:style>
  <w:style w:type="paragraph" w:styleId="IntenseQuote">
    <w:name w:val="Intense Quote"/>
    <w:basedOn w:val="Normal"/>
    <w:next w:val="Normal"/>
    <w:link w:val="IntenseQuoteChar"/>
    <w:uiPriority w:val="30"/>
    <w:qFormat/>
    <w:rsid w:val="007F5E2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F5E2B"/>
    <w:rPr>
      <w:i/>
      <w:iCs/>
      <w:color w:val="0F4761" w:themeColor="accent1" w:themeShade="BF"/>
    </w:rPr>
  </w:style>
  <w:style w:type="character" w:styleId="IntenseReference">
    <w:name w:val="Intense Reference"/>
    <w:basedOn w:val="DefaultParagraphFont"/>
    <w:uiPriority w:val="32"/>
    <w:qFormat/>
    <w:rsid w:val="007F5E2B"/>
    <w:rPr>
      <w:b/>
      <w:bCs/>
      <w:smallCaps/>
      <w:color w:val="0F4761" w:themeColor="accent1" w:themeShade="BF"/>
      <w:spacing w:val="5"/>
    </w:rPr>
  </w:style>
  <w:style w:type="character" w:styleId="Hyperlink">
    <w:name w:val="Hyperlink"/>
    <w:uiPriority w:val="99"/>
    <w:unhideWhenUsed/>
    <w:rsid w:val="002C113D"/>
    <w:rPr>
      <w:color w:val="0000FF"/>
      <w:u w:val="single"/>
    </w:rPr>
  </w:style>
  <w:style w:type="paragraph" w:styleId="Revision">
    <w:name w:val="Revision"/>
    <w:hidden/>
    <w:uiPriority w:val="99"/>
    <w:semiHidden/>
    <w:rsid w:val="004D5738"/>
    <w:pPr>
      <w:spacing w:after="0" w:line="240" w:lineRule="auto"/>
    </w:pPr>
    <w:rPr>
      <w:rFonts w:ascii="Times New Roman" w:eastAsia="MS Mincho" w:hAnsi="Times New Roman" w:cs="Times New Roman"/>
      <w:kern w:val="0"/>
      <w:sz w:val="20"/>
      <w:szCs w:val="20"/>
      <w:lang w:eastAsia="ja-JP"/>
      <w14:ligatures w14:val="none"/>
    </w:rPr>
  </w:style>
  <w:style w:type="paragraph" w:styleId="NormalWeb">
    <w:name w:val="Normal (Web)"/>
    <w:basedOn w:val="Normal"/>
    <w:uiPriority w:val="99"/>
    <w:semiHidden/>
    <w:unhideWhenUsed/>
    <w:rsid w:val="00257B0B"/>
    <w:pPr>
      <w:spacing w:before="100" w:beforeAutospacing="1" w:after="100" w:afterAutospacing="1"/>
    </w:pPr>
    <w:rPr>
      <w:rFonts w:eastAsia="Times New Roman"/>
      <w:sz w:val="24"/>
      <w:szCs w:val="24"/>
      <w:lang w:eastAsia="en-US"/>
    </w:rPr>
  </w:style>
  <w:style w:type="paragraph" w:customStyle="1" w:styleId="small-italic-text">
    <w:name w:val="small-italic-text"/>
    <w:basedOn w:val="Normal"/>
    <w:rsid w:val="00257B0B"/>
    <w:pPr>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112116">
      <w:bodyDiv w:val="1"/>
      <w:marLeft w:val="0"/>
      <w:marRight w:val="0"/>
      <w:marTop w:val="0"/>
      <w:marBottom w:val="0"/>
      <w:divBdr>
        <w:top w:val="none" w:sz="0" w:space="0" w:color="auto"/>
        <w:left w:val="none" w:sz="0" w:space="0" w:color="auto"/>
        <w:bottom w:val="none" w:sz="0" w:space="0" w:color="auto"/>
        <w:right w:val="none" w:sz="0" w:space="0" w:color="auto"/>
      </w:divBdr>
    </w:div>
    <w:div w:id="165402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olbewindows.com/product-li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lbewindows.com/our-story" TargetMode="External"/><Relationship Id="rId5" Type="http://schemas.openxmlformats.org/officeDocument/2006/relationships/hyperlink" Target="https://www.kolbewindows.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Kolbe Marketing</dc:creator>
  <cp:keywords/>
  <dc:description/>
  <cp:lastModifiedBy>Heather West</cp:lastModifiedBy>
  <cp:revision>4</cp:revision>
  <dcterms:created xsi:type="dcterms:W3CDTF">2025-01-09T23:36:00Z</dcterms:created>
  <dcterms:modified xsi:type="dcterms:W3CDTF">2025-01-12T18:38:00Z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8b232b-a7b3-4e53-b87b-d7201d789c15_Enabled">
    <vt:lpwstr>true</vt:lpwstr>
  </property>
  <property fmtid="{D5CDD505-2E9C-101B-9397-08002B2CF9AE}" pid="3" name="MSIP_Label_3e8b232b-a7b3-4e53-b87b-d7201d789c15_SetDate">
    <vt:lpwstr>2024-08-14T14:18:45Z</vt:lpwstr>
  </property>
  <property fmtid="{D5CDD505-2E9C-101B-9397-08002B2CF9AE}" pid="4" name="MSIP_Label_3e8b232b-a7b3-4e53-b87b-d7201d789c15_Method">
    <vt:lpwstr>Standard</vt:lpwstr>
  </property>
  <property fmtid="{D5CDD505-2E9C-101B-9397-08002B2CF9AE}" pid="5" name="MSIP_Label_3e8b232b-a7b3-4e53-b87b-d7201d789c15_Name">
    <vt:lpwstr>defa4170-0d19-0005-0004-bc88714345d2</vt:lpwstr>
  </property>
  <property fmtid="{D5CDD505-2E9C-101B-9397-08002B2CF9AE}" pid="6" name="MSIP_Label_3e8b232b-a7b3-4e53-b87b-d7201d789c15_SiteId">
    <vt:lpwstr>451c870a-7eb0-406c-994a-2adce1747e0b</vt:lpwstr>
  </property>
  <property fmtid="{D5CDD505-2E9C-101B-9397-08002B2CF9AE}" pid="7" name="MSIP_Label_3e8b232b-a7b3-4e53-b87b-d7201d789c15_ActionId">
    <vt:lpwstr>7e4d746d-e8c3-4bcc-89a9-410d4ad05eed</vt:lpwstr>
  </property>
  <property fmtid="{D5CDD505-2E9C-101B-9397-08002B2CF9AE}" pid="8" name="MSIP_Label_3e8b232b-a7b3-4e53-b87b-d7201d789c15_ContentBits">
    <vt:lpwstr>0</vt:lpwstr>
  </property>
</Properties>
</file>