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CA8F8" w14:textId="7E44F06F" w:rsidR="009776F0" w:rsidRDefault="00E0066A" w:rsidP="00E006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56"/>
        </w:rPr>
      </w:pPr>
      <w:r>
        <w:rPr>
          <w:rFonts w:ascii="Helvetica" w:hAnsi="Helvetica"/>
          <w:noProof/>
          <w:sz w:val="56"/>
        </w:rPr>
        <w:drawing>
          <wp:inline distT="0" distB="0" distL="0" distR="0" wp14:anchorId="35C8CC02" wp14:editId="1B463298">
            <wp:extent cx="2495550" cy="665480"/>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stretch>
                      <a:fillRect/>
                    </a:stretch>
                  </pic:blipFill>
                  <pic:spPr>
                    <a:xfrm>
                      <a:off x="0" y="0"/>
                      <a:ext cx="2524756" cy="673268"/>
                    </a:xfrm>
                    <a:prstGeom prst="rect">
                      <a:avLst/>
                    </a:prstGeom>
                  </pic:spPr>
                </pic:pic>
              </a:graphicData>
            </a:graphic>
          </wp:inline>
        </w:drawing>
      </w:r>
      <w:r w:rsidR="006C5E0F">
        <w:rPr>
          <w:rFonts w:ascii="Helvetica" w:hAnsi="Helvetica"/>
          <w:noProof/>
          <w:sz w:val="56"/>
        </w:rPr>
        <w:drawing>
          <wp:anchor distT="0" distB="0" distL="114300" distR="114300" simplePos="0" relativeHeight="251658240" behindDoc="0" locked="0" layoutInCell="1" allowOverlap="1" wp14:anchorId="2983045B" wp14:editId="5A0A11EC">
            <wp:simplePos x="5594350" y="1028700"/>
            <wp:positionH relativeFrom="column">
              <wp:align>right</wp:align>
            </wp:positionH>
            <wp:positionV relativeFrom="paragraph">
              <wp:align>top</wp:align>
            </wp:positionV>
            <wp:extent cx="1719618" cy="677624"/>
            <wp:effectExtent l="0" t="0" r="0" b="8255"/>
            <wp:wrapSquare wrapText="bothSides"/>
            <wp:docPr id="2" name="Picture 2" descr="A close -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 up of a logo&#10;&#10;Description automatically generated with medium confidence"/>
                    <pic:cNvPicPr/>
                  </pic:nvPicPr>
                  <pic:blipFill>
                    <a:blip r:embed="rId9"/>
                    <a:stretch>
                      <a:fillRect/>
                    </a:stretch>
                  </pic:blipFill>
                  <pic:spPr>
                    <a:xfrm>
                      <a:off x="0" y="0"/>
                      <a:ext cx="1719618" cy="677624"/>
                    </a:xfrm>
                    <a:prstGeom prst="rect">
                      <a:avLst/>
                    </a:prstGeom>
                  </pic:spPr>
                </pic:pic>
              </a:graphicData>
            </a:graphic>
          </wp:anchor>
        </w:drawing>
      </w:r>
      <w:r>
        <w:rPr>
          <w:rFonts w:ascii="Helvetica" w:hAnsi="Helvetica"/>
          <w:sz w:val="56"/>
        </w:rPr>
        <w:br w:type="textWrapping" w:clear="all"/>
      </w:r>
    </w:p>
    <w:p w14:paraId="36C571BC" w14:textId="77777777" w:rsidR="009776F0" w:rsidRDefault="009776F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56"/>
        </w:rPr>
      </w:pPr>
    </w:p>
    <w:p w14:paraId="660AE93D" w14:textId="18D14123"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A574C8"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roofErr w:type="gramStart"/>
      <w:r w:rsidRPr="00A574C8">
        <w:rPr>
          <w:rFonts w:ascii="Arial" w:hAnsi="Arial" w:cs="Arial"/>
          <w:sz w:val="18"/>
          <w:szCs w:val="18"/>
          <w:lang w:val="fr-CA"/>
        </w:rPr>
        <w:t>Email</w:t>
      </w:r>
      <w:proofErr w:type="gramEnd"/>
      <w:r w:rsidRPr="00A574C8">
        <w:rPr>
          <w:rFonts w:ascii="Arial" w:hAnsi="Arial" w:cs="Arial"/>
          <w:sz w:val="18"/>
          <w:szCs w:val="18"/>
          <w:lang w:val="fr-CA"/>
        </w:rPr>
        <w:t xml:space="preserve">:  </w:t>
      </w:r>
      <w:hyperlink r:id="rId10" w:history="1">
        <w:r w:rsidRPr="00A574C8">
          <w:rPr>
            <w:rStyle w:val="Hyperlink"/>
            <w:rFonts w:ascii="Arial" w:hAnsi="Arial" w:cs="Arial"/>
            <w:sz w:val="18"/>
            <w:szCs w:val="18"/>
            <w:lang w:val="fr-CA"/>
          </w:rPr>
          <w:t>heather@heatherwestpr.com</w:t>
        </w:r>
      </w:hyperlink>
      <w:r w:rsidRPr="00A574C8">
        <w:rPr>
          <w:rFonts w:ascii="Arial" w:hAnsi="Arial" w:cs="Arial"/>
          <w:sz w:val="18"/>
          <w:szCs w:val="18"/>
          <w:lang w:val="fr-CA"/>
        </w:rPr>
        <w:t xml:space="preserve">; </w:t>
      </w:r>
      <w:r w:rsidR="00F8328B" w:rsidRPr="00A574C8">
        <w:rPr>
          <w:rFonts w:ascii="Arial" w:hAnsi="Arial" w:cs="Arial"/>
          <w:sz w:val="18"/>
          <w:szCs w:val="18"/>
          <w:lang w:val="fr-CA"/>
        </w:rPr>
        <w:t xml:space="preserve">Phone: </w:t>
      </w:r>
      <w:r w:rsidRPr="00A574C8">
        <w:rPr>
          <w:rFonts w:ascii="Arial" w:hAnsi="Arial" w:cs="Arial"/>
          <w:sz w:val="18"/>
          <w:szCs w:val="18"/>
          <w:lang w:val="fr-CA"/>
        </w:rPr>
        <w:t>612-724-8760</w:t>
      </w:r>
    </w:p>
    <w:p w14:paraId="0C66AF7D" w14:textId="77777777" w:rsidR="00B93302" w:rsidRPr="00A574C8"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342A89A5" w:rsidR="00B93302" w:rsidRPr="00A574C8"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roofErr w:type="gramStart"/>
      <w:r w:rsidRPr="00A574C8">
        <w:rPr>
          <w:rFonts w:ascii="Arial" w:hAnsi="Arial" w:cs="Arial"/>
          <w:sz w:val="18"/>
          <w:szCs w:val="18"/>
          <w:lang w:val="fr-CA"/>
        </w:rPr>
        <w:t>Email</w:t>
      </w:r>
      <w:proofErr w:type="gramEnd"/>
      <w:r w:rsidRPr="00A574C8">
        <w:rPr>
          <w:rFonts w:ascii="Arial" w:hAnsi="Arial" w:cs="Arial"/>
          <w:sz w:val="18"/>
          <w:szCs w:val="18"/>
          <w:lang w:val="fr-CA"/>
        </w:rPr>
        <w:t xml:space="preserve">: </w:t>
      </w:r>
      <w:hyperlink r:id="rId11" w:history="1">
        <w:r w:rsidR="005C7D7D" w:rsidRPr="00A574C8">
          <w:rPr>
            <w:rStyle w:val="Hyperlink"/>
            <w:rFonts w:ascii="Arial" w:hAnsi="Arial" w:cs="Arial"/>
            <w:sz w:val="18"/>
            <w:szCs w:val="18"/>
            <w:lang w:val="fr-CA"/>
          </w:rPr>
          <w:t>adickson@fgiaonline.org</w:t>
        </w:r>
      </w:hyperlink>
      <w:r w:rsidRPr="00A574C8">
        <w:rPr>
          <w:rFonts w:ascii="Arial" w:hAnsi="Arial" w:cs="Arial"/>
          <w:sz w:val="18"/>
          <w:szCs w:val="18"/>
          <w:lang w:val="fr-CA"/>
        </w:rPr>
        <w:t xml:space="preserve">; </w:t>
      </w:r>
      <w:r w:rsidR="00F8328B" w:rsidRPr="00A574C8">
        <w:rPr>
          <w:rFonts w:ascii="Arial" w:hAnsi="Arial" w:cs="Arial"/>
          <w:sz w:val="18"/>
          <w:szCs w:val="18"/>
          <w:lang w:val="fr-CA"/>
        </w:rPr>
        <w:t xml:space="preserve">Phone: </w:t>
      </w:r>
      <w:r w:rsidR="00CE0952" w:rsidRPr="00A574C8">
        <w:rPr>
          <w:rFonts w:ascii="Arial" w:hAnsi="Arial" w:cs="Arial"/>
          <w:sz w:val="18"/>
          <w:szCs w:val="18"/>
          <w:lang w:val="fr-CA"/>
        </w:rPr>
        <w:t>630-920-4999</w:t>
      </w:r>
    </w:p>
    <w:p w14:paraId="5EEF3F74" w14:textId="1B622E0B" w:rsidR="00591F88" w:rsidRPr="00A574C8" w:rsidRDefault="00591F88"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
    <w:p w14:paraId="208D1ADD" w14:textId="4E2A878D" w:rsidR="00591F88" w:rsidRPr="00E0066A" w:rsidRDefault="00A574C8"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auto"/>
          <w:sz w:val="18"/>
          <w:szCs w:val="18"/>
        </w:rPr>
      </w:pPr>
      <w:r w:rsidRPr="00E0066A">
        <w:rPr>
          <w:rFonts w:ascii="Arial" w:hAnsi="Arial" w:cs="Arial"/>
          <w:color w:val="auto"/>
          <w:sz w:val="18"/>
          <w:szCs w:val="18"/>
        </w:rPr>
        <w:t>Gina Gaudreault, MBA</w:t>
      </w:r>
      <w:r w:rsidR="00591F88" w:rsidRPr="00E0066A">
        <w:rPr>
          <w:rFonts w:ascii="Arial" w:hAnsi="Arial" w:cs="Arial"/>
          <w:color w:val="auto"/>
          <w:sz w:val="18"/>
          <w:szCs w:val="18"/>
        </w:rPr>
        <w:t xml:space="preserve">, </w:t>
      </w:r>
      <w:r w:rsidRPr="00E0066A">
        <w:rPr>
          <w:rFonts w:ascii="Arial" w:hAnsi="Arial" w:cs="Arial"/>
          <w:color w:val="auto"/>
          <w:sz w:val="18"/>
          <w:szCs w:val="18"/>
        </w:rPr>
        <w:t>Executive Vice President</w:t>
      </w:r>
      <w:r w:rsidR="00591F88" w:rsidRPr="00E0066A">
        <w:rPr>
          <w:rFonts w:ascii="Arial" w:hAnsi="Arial" w:cs="Arial"/>
          <w:color w:val="auto"/>
          <w:sz w:val="18"/>
          <w:szCs w:val="18"/>
        </w:rPr>
        <w:t>, AVFQ</w:t>
      </w:r>
    </w:p>
    <w:p w14:paraId="51A04DC1" w14:textId="0D467021" w:rsidR="00591F88" w:rsidRPr="00E0066A" w:rsidRDefault="00591F88"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auto"/>
          <w:sz w:val="18"/>
          <w:szCs w:val="18"/>
          <w:lang w:val="fr-CA"/>
        </w:rPr>
      </w:pPr>
      <w:proofErr w:type="gramStart"/>
      <w:r w:rsidRPr="00E0066A">
        <w:rPr>
          <w:rFonts w:ascii="Arial" w:hAnsi="Arial" w:cs="Arial"/>
          <w:color w:val="auto"/>
          <w:sz w:val="18"/>
          <w:szCs w:val="18"/>
          <w:lang w:val="fr-CA"/>
        </w:rPr>
        <w:t>Email</w:t>
      </w:r>
      <w:proofErr w:type="gramEnd"/>
      <w:r w:rsidRPr="00E0066A">
        <w:rPr>
          <w:rFonts w:ascii="Arial" w:hAnsi="Arial" w:cs="Arial"/>
          <w:color w:val="auto"/>
          <w:sz w:val="18"/>
          <w:szCs w:val="18"/>
          <w:lang w:val="fr-CA"/>
        </w:rPr>
        <w:t xml:space="preserve">: </w:t>
      </w:r>
      <w:hyperlink r:id="rId12" w:history="1">
        <w:r w:rsidR="00E0066A" w:rsidRPr="00DB5F95">
          <w:rPr>
            <w:rStyle w:val="Hyperlink"/>
            <w:rFonts w:ascii="Arial" w:hAnsi="Arial" w:cs="Arial"/>
            <w:sz w:val="18"/>
            <w:szCs w:val="18"/>
            <w:lang w:val="fr-CA"/>
          </w:rPr>
          <w:t>ggaudreault@avfq.ca</w:t>
        </w:r>
      </w:hyperlink>
      <w:r w:rsidR="00E0066A">
        <w:rPr>
          <w:rFonts w:ascii="Arial" w:hAnsi="Arial" w:cs="Arial"/>
          <w:color w:val="auto"/>
          <w:sz w:val="18"/>
          <w:szCs w:val="18"/>
          <w:lang w:val="fr-CA"/>
        </w:rPr>
        <w:t>;</w:t>
      </w:r>
      <w:r w:rsidRPr="00E0066A">
        <w:rPr>
          <w:rFonts w:ascii="Arial" w:hAnsi="Arial" w:cs="Arial"/>
          <w:color w:val="auto"/>
          <w:sz w:val="18"/>
          <w:szCs w:val="18"/>
          <w:lang w:val="fr-CA"/>
        </w:rPr>
        <w:t xml:space="preserve"> Phone: </w:t>
      </w:r>
      <w:r w:rsidR="00A574C8" w:rsidRPr="00E0066A">
        <w:rPr>
          <w:rFonts w:ascii="Arial" w:hAnsi="Arial" w:cs="Arial"/>
          <w:color w:val="auto"/>
          <w:sz w:val="18"/>
          <w:szCs w:val="18"/>
          <w:lang w:val="fr-CA"/>
        </w:rPr>
        <w:t>418 569-6594</w:t>
      </w:r>
    </w:p>
    <w:p w14:paraId="677E4327" w14:textId="40EB138A" w:rsidR="00305DAD" w:rsidRPr="00D9258D" w:rsidRDefault="00355A9A" w:rsidP="00305DAD">
      <w:pPr>
        <w:pStyle w:val="Title"/>
        <w:jc w:val="right"/>
        <w:rPr>
          <w:b w:val="0"/>
          <w:sz w:val="24"/>
          <w:szCs w:val="24"/>
        </w:rPr>
      </w:pPr>
      <w:r>
        <w:rPr>
          <w:b w:val="0"/>
          <w:sz w:val="24"/>
          <w:szCs w:val="24"/>
          <w:highlight w:val="yellow"/>
        </w:rPr>
        <w:t>Febr</w:t>
      </w:r>
      <w:r w:rsidR="00A4473A">
        <w:rPr>
          <w:b w:val="0"/>
          <w:sz w:val="24"/>
          <w:szCs w:val="24"/>
          <w:highlight w:val="yellow"/>
        </w:rPr>
        <w:t>uary</w:t>
      </w:r>
      <w:r w:rsidR="00DD5D6A" w:rsidRPr="001B388E">
        <w:rPr>
          <w:b w:val="0"/>
          <w:sz w:val="24"/>
          <w:szCs w:val="24"/>
          <w:highlight w:val="yellow"/>
        </w:rPr>
        <w:t xml:space="preserve"> </w:t>
      </w:r>
      <w:r w:rsidR="00E0066A">
        <w:rPr>
          <w:b w:val="0"/>
          <w:sz w:val="24"/>
          <w:szCs w:val="24"/>
          <w:highlight w:val="yellow"/>
        </w:rPr>
        <w:t>2</w:t>
      </w:r>
      <w:r w:rsidR="008F1618" w:rsidRPr="001B388E">
        <w:rPr>
          <w:b w:val="0"/>
          <w:sz w:val="24"/>
          <w:szCs w:val="24"/>
          <w:highlight w:val="yellow"/>
        </w:rPr>
        <w:t xml:space="preserve">, </w:t>
      </w:r>
      <w:r w:rsidR="00DD5D6A" w:rsidRPr="001B388E">
        <w:rPr>
          <w:b w:val="0"/>
          <w:sz w:val="24"/>
          <w:szCs w:val="24"/>
          <w:highlight w:val="yellow"/>
        </w:rPr>
        <w:t>20</w:t>
      </w:r>
      <w:r w:rsidR="00A4473A">
        <w:rPr>
          <w:b w:val="0"/>
          <w:sz w:val="24"/>
          <w:szCs w:val="24"/>
          <w:highlight w:val="yellow"/>
        </w:rPr>
        <w:t>21</w:t>
      </w:r>
    </w:p>
    <w:p w14:paraId="71E31F7C" w14:textId="77777777" w:rsidR="00305DAD" w:rsidRPr="00D9258D" w:rsidRDefault="00305DAD" w:rsidP="00305DAD">
      <w:pPr>
        <w:pStyle w:val="Title"/>
        <w:jc w:val="right"/>
        <w:rPr>
          <w:b w:val="0"/>
          <w:sz w:val="18"/>
          <w:szCs w:val="18"/>
        </w:rPr>
      </w:pPr>
    </w:p>
    <w:p w14:paraId="40AC638E" w14:textId="7BC6EEFB" w:rsidR="00B75576" w:rsidRPr="00B87CC7" w:rsidRDefault="00B75576" w:rsidP="00B75576">
      <w:pPr>
        <w:pStyle w:val="Title"/>
        <w:spacing w:after="240"/>
        <w:rPr>
          <w:color w:val="auto"/>
        </w:rPr>
      </w:pPr>
      <w:r w:rsidRPr="00355A9A">
        <w:rPr>
          <w:color w:val="auto"/>
        </w:rPr>
        <w:t xml:space="preserve">FGIA </w:t>
      </w:r>
      <w:r w:rsidR="00355A9A" w:rsidRPr="00355A9A">
        <w:rPr>
          <w:color w:val="auto"/>
        </w:rPr>
        <w:t xml:space="preserve">and </w:t>
      </w:r>
      <w:r w:rsidR="00355A9A">
        <w:rPr>
          <w:bCs/>
        </w:rPr>
        <w:t>AVFQ</w:t>
      </w:r>
      <w:r w:rsidR="00355A9A" w:rsidRPr="00355A9A">
        <w:rPr>
          <w:bCs/>
        </w:rPr>
        <w:t xml:space="preserve"> Finalize Collaboration Agreement</w:t>
      </w:r>
      <w:r w:rsidR="00355A9A">
        <w:rPr>
          <w:color w:val="auto"/>
        </w:rPr>
        <w:t xml:space="preserve"> </w:t>
      </w:r>
    </w:p>
    <w:p w14:paraId="20687B0E" w14:textId="70718A5C" w:rsidR="00355A9A" w:rsidRDefault="00A41F02" w:rsidP="00355A9A">
      <w:r w:rsidRPr="00BF00C8">
        <w:t xml:space="preserve">SCHAUMBURG, IL </w:t>
      </w:r>
      <w:r w:rsidR="00723E5F" w:rsidRPr="00BF00C8">
        <w:t>–</w:t>
      </w:r>
      <w:r w:rsidR="005C7D7D" w:rsidRPr="00BF00C8">
        <w:t xml:space="preserve"> </w:t>
      </w:r>
      <w:r w:rsidR="0022415A">
        <w:t xml:space="preserve">An official agreement for collaboration </w:t>
      </w:r>
      <w:r w:rsidR="00355A9A">
        <w:t>between</w:t>
      </w:r>
      <w:r w:rsidR="00723E5F" w:rsidRPr="00BF00C8">
        <w:t xml:space="preserve"> </w:t>
      </w:r>
      <w:r w:rsidR="00C77753">
        <w:t>l</w:t>
      </w:r>
      <w:r w:rsidR="00647D0B">
        <w:t>’</w:t>
      </w:r>
      <w:r w:rsidR="00C77753">
        <w:t xml:space="preserve"> </w:t>
      </w:r>
      <w:r w:rsidR="0022415A" w:rsidRPr="004C21B2">
        <w:t xml:space="preserve">Association de </w:t>
      </w:r>
      <w:proofErr w:type="spellStart"/>
      <w:r w:rsidR="0022415A" w:rsidRPr="004C21B2">
        <w:t>vitrerie</w:t>
      </w:r>
      <w:proofErr w:type="spellEnd"/>
      <w:r w:rsidR="0022415A" w:rsidRPr="004C21B2">
        <w:t xml:space="preserve"> et fenestration du Quebec</w:t>
      </w:r>
      <w:r w:rsidR="0022415A">
        <w:t xml:space="preserve"> (AVFQ) and the </w:t>
      </w:r>
      <w:r w:rsidR="00F13E41" w:rsidRPr="00BF00C8">
        <w:t xml:space="preserve">Fenestration </w:t>
      </w:r>
      <w:r w:rsidR="00370CE2" w:rsidRPr="00BF00C8">
        <w:t>and</w:t>
      </w:r>
      <w:r w:rsidR="00F13E41" w:rsidRPr="00BF00C8">
        <w:t xml:space="preserve"> Glazing Industry Alliance (FGIA)</w:t>
      </w:r>
      <w:r w:rsidR="00355A9A">
        <w:t xml:space="preserve"> </w:t>
      </w:r>
      <w:r w:rsidR="0022415A">
        <w:t>has been finalized</w:t>
      </w:r>
      <w:r w:rsidR="00355A9A" w:rsidRPr="004C21B2">
        <w:t xml:space="preserve">, allowing for the development of mutual synergies that will </w:t>
      </w:r>
      <w:r w:rsidR="0022415A">
        <w:t>enable</w:t>
      </w:r>
      <w:r w:rsidR="0022415A" w:rsidRPr="004C21B2">
        <w:t xml:space="preserve"> </w:t>
      </w:r>
      <w:r w:rsidR="00355A9A" w:rsidRPr="004C21B2">
        <w:t xml:space="preserve">both organizations to best support their respective members. </w:t>
      </w:r>
      <w:r w:rsidR="00F559EA">
        <w:t>On December 17, 2020, t</w:t>
      </w:r>
      <w:r w:rsidR="00355A9A" w:rsidRPr="004C21B2">
        <w:t xml:space="preserve">he collaboration </w:t>
      </w:r>
      <w:r w:rsidR="00F559EA">
        <w:t xml:space="preserve">was formalized, </w:t>
      </w:r>
      <w:r w:rsidR="00355A9A" w:rsidRPr="004C21B2">
        <w:t>enhanc</w:t>
      </w:r>
      <w:r w:rsidR="00F559EA">
        <w:t>ing</w:t>
      </w:r>
      <w:r w:rsidR="00355A9A" w:rsidRPr="004C21B2">
        <w:t xml:space="preserve"> the reach and visibility of both organizations while ensuring efficiencies in monitoring codes and regulatory affairs in </w:t>
      </w:r>
      <w:r w:rsidR="004B47CB">
        <w:t>Canada</w:t>
      </w:r>
      <w:r w:rsidR="00355A9A" w:rsidRPr="004C21B2">
        <w:t xml:space="preserve">. </w:t>
      </w:r>
    </w:p>
    <w:p w14:paraId="7AAD6174" w14:textId="76843654" w:rsidR="00F559EA" w:rsidRDefault="00F559EA" w:rsidP="00F559EA">
      <w:r w:rsidRPr="00F559EA">
        <w:t xml:space="preserve">AVFQ and FGIA </w:t>
      </w:r>
      <w:r w:rsidR="0022415A">
        <w:t>agreed to collaborate by sharing information and offering reciprocal benefits and services to members</w:t>
      </w:r>
      <w:r w:rsidR="002A5AD4">
        <w:t xml:space="preserve"> in the areas of</w:t>
      </w:r>
      <w:r w:rsidR="0022415A">
        <w:t xml:space="preserve"> e</w:t>
      </w:r>
      <w:r w:rsidR="0022415A" w:rsidRPr="00F559EA">
        <w:t>ducation</w:t>
      </w:r>
      <w:r w:rsidR="0022415A">
        <w:t>,</w:t>
      </w:r>
      <w:r w:rsidR="0022415A" w:rsidRPr="00F559EA">
        <w:t xml:space="preserve"> </w:t>
      </w:r>
      <w:r w:rsidR="0022415A">
        <w:t>a</w:t>
      </w:r>
      <w:r w:rsidR="0022415A" w:rsidRPr="00F559EA">
        <w:t>dvocacy</w:t>
      </w:r>
      <w:r w:rsidR="0022415A">
        <w:t>,</w:t>
      </w:r>
      <w:r w:rsidR="0022415A" w:rsidRPr="00F559EA">
        <w:t xml:space="preserve"> </w:t>
      </w:r>
      <w:r w:rsidR="0022415A">
        <w:t>t</w:t>
      </w:r>
      <w:r w:rsidR="0022415A" w:rsidRPr="00F559EA">
        <w:t xml:space="preserve">echnical </w:t>
      </w:r>
      <w:r w:rsidR="0022415A">
        <w:t>s</w:t>
      </w:r>
      <w:r w:rsidR="0022415A" w:rsidRPr="00F559EA">
        <w:t>tandards</w:t>
      </w:r>
      <w:r w:rsidR="0022415A">
        <w:t>,</w:t>
      </w:r>
      <w:r w:rsidR="0022415A" w:rsidRPr="00F559EA">
        <w:t xml:space="preserve"> </w:t>
      </w:r>
      <w:proofErr w:type="gramStart"/>
      <w:r w:rsidR="0022415A">
        <w:t>r</w:t>
      </w:r>
      <w:r w:rsidR="0022415A" w:rsidRPr="00F559EA">
        <w:t>esearch</w:t>
      </w:r>
      <w:proofErr w:type="gramEnd"/>
      <w:r>
        <w:t xml:space="preserve"> and</w:t>
      </w:r>
      <w:r w:rsidRPr="00F559EA">
        <w:t xml:space="preserve"> </w:t>
      </w:r>
      <w:r w:rsidR="0022415A">
        <w:t>p</w:t>
      </w:r>
      <w:r w:rsidR="0022415A" w:rsidRPr="00F559EA">
        <w:t xml:space="preserve">roduct </w:t>
      </w:r>
      <w:r w:rsidR="0022415A">
        <w:t>c</w:t>
      </w:r>
      <w:r w:rsidR="0022415A" w:rsidRPr="00F559EA">
        <w:t>ertification</w:t>
      </w:r>
      <w:r>
        <w:t>.</w:t>
      </w:r>
    </w:p>
    <w:p w14:paraId="44303679" w14:textId="320B581C" w:rsidR="00BF467C" w:rsidRDefault="009C60AD" w:rsidP="00355A9A">
      <w:r>
        <w:t xml:space="preserve">“This collaboration agreement will serve both </w:t>
      </w:r>
      <w:r w:rsidR="002A5AD4">
        <w:t xml:space="preserve">AVFQ and </w:t>
      </w:r>
      <w:r>
        <w:t xml:space="preserve">FGIA members well in the future, working together to meet their mutual needs,” said </w:t>
      </w:r>
      <w:r w:rsidR="002A5AD4">
        <w:t>Gina Gaudreault, MBA, Executive Vice President of AVFQ</w:t>
      </w:r>
      <w:r>
        <w:t xml:space="preserve">. </w:t>
      </w:r>
    </w:p>
    <w:p w14:paraId="4A7F9C25" w14:textId="4ED5F07E" w:rsidR="00355A9A" w:rsidRPr="001242CD" w:rsidRDefault="002A5AD4" w:rsidP="00355A9A">
      <w:r>
        <w:t>“</w:t>
      </w:r>
      <w:r w:rsidR="00C77753">
        <w:t>In</w:t>
      </w:r>
      <w:r w:rsidRPr="001242CD">
        <w:t>volve</w:t>
      </w:r>
      <w:r>
        <w:t>ment</w:t>
      </w:r>
      <w:r w:rsidRPr="001242CD">
        <w:t xml:space="preserve"> </w:t>
      </w:r>
      <w:r w:rsidR="00355A9A" w:rsidRPr="001242CD">
        <w:t>in national Canadian codes and regulatory work</w:t>
      </w:r>
      <w:r>
        <w:t xml:space="preserve"> is one of the core activities of</w:t>
      </w:r>
      <w:r w:rsidR="00355A9A" w:rsidRPr="001242CD">
        <w:t xml:space="preserve"> FGIA</w:t>
      </w:r>
      <w:r>
        <w:t xml:space="preserve"> that</w:t>
      </w:r>
      <w:r w:rsidR="00355A9A" w:rsidRPr="001242CD">
        <w:t xml:space="preserve"> can </w:t>
      </w:r>
      <w:r>
        <w:t xml:space="preserve">also </w:t>
      </w:r>
      <w:r w:rsidR="00355A9A" w:rsidRPr="001242CD">
        <w:t xml:space="preserve">bring valuable information to AVFQ </w:t>
      </w:r>
      <w:r>
        <w:t>by making</w:t>
      </w:r>
      <w:r w:rsidR="00355A9A" w:rsidRPr="001242CD">
        <w:t xml:space="preserve"> its members aware of the latest developments outside of the province of Quebec. In turn, AVFQ will provide information</w:t>
      </w:r>
      <w:r w:rsidR="004B47CB">
        <w:t xml:space="preserve"> to FGIA</w:t>
      </w:r>
      <w:r w:rsidR="00355A9A" w:rsidRPr="001242CD">
        <w:t xml:space="preserve"> regarding relevant developments within Quebec. Both organizations will communicate and, to the extent practical, coordinate public comments</w:t>
      </w:r>
      <w:r>
        <w:t>, which provides great value to both memberships and co</w:t>
      </w:r>
      <w:r w:rsidR="00C77753">
        <w:t>mmunicates</w:t>
      </w:r>
      <w:r>
        <w:t xml:space="preserve"> </w:t>
      </w:r>
      <w:r w:rsidR="00C77753">
        <w:t xml:space="preserve">strong </w:t>
      </w:r>
      <w:r>
        <w:t xml:space="preserve">industry collaboration </w:t>
      </w:r>
      <w:r w:rsidR="00C77753">
        <w:t>and consensus</w:t>
      </w:r>
      <w:r>
        <w:t>,” said Janice Yglesias, FGIA Executive Director</w:t>
      </w:r>
      <w:r w:rsidR="00355A9A" w:rsidRPr="001242CD">
        <w:t>.</w:t>
      </w:r>
    </w:p>
    <w:p w14:paraId="1C961B2C" w14:textId="17009065" w:rsidR="00355A9A" w:rsidRDefault="00C77753" w:rsidP="00355A9A">
      <w:r>
        <w:lastRenderedPageBreak/>
        <w:t xml:space="preserve">The agreement </w:t>
      </w:r>
      <w:r w:rsidRPr="001242CD">
        <w:t>offers AV</w:t>
      </w:r>
      <w:r>
        <w:t>FQ</w:t>
      </w:r>
      <w:r w:rsidRPr="001242CD">
        <w:t xml:space="preserve"> members discounted rates to attend FGIA conferences held in Canada as well as virtual conferences. </w:t>
      </w:r>
      <w:r>
        <w:t>FGIA members may also attend AVFQ’s Annual Conference at the member discounted rate. Additionally</w:t>
      </w:r>
      <w:r w:rsidRPr="001242CD">
        <w:t xml:space="preserve">, a small task group </w:t>
      </w:r>
      <w:r w:rsidR="004B47CB">
        <w:t>is being</w:t>
      </w:r>
      <w:r w:rsidRPr="001242CD">
        <w:t xml:space="preserve"> created to explore the possibility for AVFQ to use FGIA education content and adapt it to its audience as needed</w:t>
      </w:r>
      <w:r>
        <w:t xml:space="preserve">. </w:t>
      </w:r>
      <w:r w:rsidR="002A5AD4">
        <w:t xml:space="preserve">AVFQ will also be invited to support </w:t>
      </w:r>
      <w:r w:rsidR="00355A9A" w:rsidRPr="001242CD">
        <w:t>FGIA research projects conducted with the objective of constantly improving the quality of products provided by the industry.</w:t>
      </w:r>
    </w:p>
    <w:p w14:paraId="05CB26EC" w14:textId="77777777" w:rsidR="00A50DFC" w:rsidRPr="00355A9A" w:rsidRDefault="00A50DFC" w:rsidP="00A50DFC">
      <w:pPr>
        <w:rPr>
          <w:b/>
          <w:bCs/>
        </w:rPr>
      </w:pPr>
      <w:r w:rsidRPr="00355A9A">
        <w:rPr>
          <w:b/>
          <w:bCs/>
        </w:rPr>
        <w:t>About AVFQ</w:t>
      </w:r>
    </w:p>
    <w:p w14:paraId="5DA0DBE9" w14:textId="0DB51696" w:rsidR="00A50DFC" w:rsidRPr="00355A9A" w:rsidRDefault="00A50DFC" w:rsidP="00A50DFC">
      <w:r w:rsidRPr="00355A9A">
        <w:t xml:space="preserve">AVFQ’s mission is to </w:t>
      </w:r>
      <w:r w:rsidR="002A5AD4">
        <w:t>s</w:t>
      </w:r>
      <w:r w:rsidR="002A5AD4" w:rsidRPr="00355A9A">
        <w:t>upport</w:t>
      </w:r>
      <w:r w:rsidRPr="00355A9A">
        <w:t xml:space="preserve">, animate and represent the glazing and fenestration industry by stimulating the collective strength and collaborative culture of its members. Its vision is </w:t>
      </w:r>
      <w:r>
        <w:t>t</w:t>
      </w:r>
      <w:r w:rsidRPr="00355A9A">
        <w:t>o be the essential group for the glazing and fenestration industry in Quebec.</w:t>
      </w:r>
      <w:r>
        <w:t xml:space="preserve"> Their values include sharing, collaboration, </w:t>
      </w:r>
      <w:proofErr w:type="gramStart"/>
      <w:r>
        <w:t>integrity</w:t>
      </w:r>
      <w:proofErr w:type="gramEnd"/>
      <w:r>
        <w:t xml:space="preserve"> and respect.</w:t>
      </w:r>
    </w:p>
    <w:p w14:paraId="75BA43E2" w14:textId="411E7915" w:rsidR="00A50DFC" w:rsidRDefault="00A50DFC" w:rsidP="00355A9A">
      <w:r>
        <w:t xml:space="preserve">More information about AVFQ and its activities can be found at </w:t>
      </w:r>
      <w:hyperlink r:id="rId13" w:history="1">
        <w:r w:rsidRPr="00355A9A">
          <w:rPr>
            <w:rStyle w:val="Hyperlink"/>
            <w:sz w:val="22"/>
          </w:rPr>
          <w:t>avfq.ca</w:t>
        </w:r>
      </w:hyperlink>
      <w:r>
        <w:t>.</w:t>
      </w:r>
    </w:p>
    <w:p w14:paraId="038FC2C4" w14:textId="735EAF00" w:rsidR="00355A9A" w:rsidRPr="00D74A55" w:rsidRDefault="00355A9A" w:rsidP="00355A9A">
      <w:pPr>
        <w:rPr>
          <w:b/>
          <w:bCs/>
        </w:rPr>
      </w:pPr>
      <w:r w:rsidRPr="00D74A55">
        <w:rPr>
          <w:b/>
          <w:bCs/>
        </w:rPr>
        <w:t>About FGIA</w:t>
      </w:r>
    </w:p>
    <w:p w14:paraId="2A803685" w14:textId="67FC2F0F" w:rsidR="00D74A55" w:rsidRPr="006C5E0F" w:rsidRDefault="00D74A55" w:rsidP="00D74A55">
      <w:pPr>
        <w:rPr>
          <w:szCs w:val="22"/>
        </w:rPr>
      </w:pPr>
      <w:r w:rsidRPr="006C5E0F">
        <w:rPr>
          <w:szCs w:val="22"/>
        </w:rPr>
        <w:t>FGIA is dedicated to improving home and building performance through better glass, window, door and skylight technology and standards. It is an inclusive community leading the glass and fenestration industry through research, consensus-based standards, product certification, advocacy and education and professional development.</w:t>
      </w:r>
    </w:p>
    <w:p w14:paraId="0025EA58" w14:textId="5F595944" w:rsidR="002C156D" w:rsidRPr="006C5E0F" w:rsidRDefault="00BE372C" w:rsidP="00D74A55">
      <w:pPr>
        <w:rPr>
          <w:szCs w:val="22"/>
        </w:rPr>
      </w:pPr>
      <w:r w:rsidRPr="006C5E0F">
        <w:rPr>
          <w:szCs w:val="22"/>
        </w:rPr>
        <w:t xml:space="preserve">More information about FGIA and its activities can be found </w:t>
      </w:r>
      <w:r w:rsidR="00370CE2" w:rsidRPr="006C5E0F">
        <w:rPr>
          <w:szCs w:val="22"/>
        </w:rPr>
        <w:t>at</w:t>
      </w:r>
      <w:r w:rsidRPr="006C5E0F">
        <w:rPr>
          <w:szCs w:val="22"/>
        </w:rPr>
        <w:t> </w:t>
      </w:r>
      <w:hyperlink r:id="rId14" w:history="1">
        <w:r w:rsidR="00D50AF8" w:rsidRPr="006C5E0F">
          <w:rPr>
            <w:rStyle w:val="Hyperlink"/>
            <w:sz w:val="22"/>
            <w:szCs w:val="22"/>
          </w:rPr>
          <w:t>FGIAonline.org</w:t>
        </w:r>
      </w:hyperlink>
      <w:r w:rsidR="00F13E41" w:rsidRPr="006C5E0F">
        <w:rPr>
          <w:szCs w:val="22"/>
        </w:rPr>
        <w:t>.</w:t>
      </w:r>
    </w:p>
    <w:p w14:paraId="3DD9224E" w14:textId="77301F87" w:rsidR="00AD1FC5" w:rsidRPr="00AD1FC5" w:rsidRDefault="00AD1FC5" w:rsidP="00AD1FC5">
      <w:pPr>
        <w:jc w:val="center"/>
        <w:rPr>
          <w:i/>
          <w:iCs/>
        </w:rPr>
      </w:pPr>
    </w:p>
    <w:sectPr w:rsidR="00AD1FC5" w:rsidRPr="00AD1FC5" w:rsidSect="00305DAD">
      <w:headerReference w:type="default" r:id="rId15"/>
      <w:footerReference w:type="defaul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CD016" w14:textId="77777777" w:rsidR="008718AC" w:rsidRDefault="008718AC">
      <w:pPr>
        <w:spacing w:after="0" w:line="240" w:lineRule="auto"/>
      </w:pPr>
      <w:r>
        <w:separator/>
      </w:r>
    </w:p>
  </w:endnote>
  <w:endnote w:type="continuationSeparator" w:id="0">
    <w:p w14:paraId="28009A0B" w14:textId="77777777" w:rsidR="008718AC" w:rsidRDefault="0087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77D34" w14:textId="77777777" w:rsidR="008718AC" w:rsidRDefault="008718AC">
      <w:pPr>
        <w:spacing w:after="0" w:line="240" w:lineRule="auto"/>
      </w:pPr>
      <w:r>
        <w:separator/>
      </w:r>
    </w:p>
  </w:footnote>
  <w:footnote w:type="continuationSeparator" w:id="0">
    <w:p w14:paraId="72DE546D" w14:textId="77777777" w:rsidR="008718AC" w:rsidRDefault="0087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B59B2E5">
          <wp:extent cx="531261" cy="507621"/>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31261"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D0"/>
    <w:multiLevelType w:val="hybridMultilevel"/>
    <w:tmpl w:val="AAAE7FBE"/>
    <w:lvl w:ilvl="0" w:tplc="CBFE5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6334"/>
    <w:multiLevelType w:val="hybridMultilevel"/>
    <w:tmpl w:val="37A6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58B4"/>
    <w:multiLevelType w:val="multilevel"/>
    <w:tmpl w:val="90C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43939"/>
    <w:multiLevelType w:val="hybridMultilevel"/>
    <w:tmpl w:val="F88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14"/>
  </w:num>
  <w:num w:numId="6">
    <w:abstractNumId w:val="2"/>
  </w:num>
  <w:num w:numId="7">
    <w:abstractNumId w:val="6"/>
  </w:num>
  <w:num w:numId="8">
    <w:abstractNumId w:val="4"/>
  </w:num>
  <w:num w:numId="9">
    <w:abstractNumId w:val="8"/>
  </w:num>
  <w:num w:numId="10">
    <w:abstractNumId w:val="16"/>
  </w:num>
  <w:num w:numId="11">
    <w:abstractNumId w:val="10"/>
  </w:num>
  <w:num w:numId="12">
    <w:abstractNumId w:val="7"/>
  </w:num>
  <w:num w:numId="13">
    <w:abstractNumId w:val="17"/>
  </w:num>
  <w:num w:numId="14">
    <w:abstractNumId w:val="11"/>
  </w:num>
  <w:num w:numId="15">
    <w:abstractNumId w:val="12"/>
  </w:num>
  <w:num w:numId="16">
    <w:abstractNumId w:val="1"/>
  </w:num>
  <w:num w:numId="17">
    <w:abstractNumId w:val="13"/>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3FF6"/>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0765F"/>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0299"/>
    <w:rsid w:val="001B388E"/>
    <w:rsid w:val="001B5742"/>
    <w:rsid w:val="001C58B5"/>
    <w:rsid w:val="001C5E9D"/>
    <w:rsid w:val="001C7E3F"/>
    <w:rsid w:val="001D7A21"/>
    <w:rsid w:val="001E3C66"/>
    <w:rsid w:val="001E5803"/>
    <w:rsid w:val="001F3218"/>
    <w:rsid w:val="001F41AD"/>
    <w:rsid w:val="002062DB"/>
    <w:rsid w:val="002065B0"/>
    <w:rsid w:val="002164DD"/>
    <w:rsid w:val="00221DF1"/>
    <w:rsid w:val="0022415A"/>
    <w:rsid w:val="00226754"/>
    <w:rsid w:val="002302BE"/>
    <w:rsid w:val="0023267C"/>
    <w:rsid w:val="0023350C"/>
    <w:rsid w:val="002347B7"/>
    <w:rsid w:val="00236D75"/>
    <w:rsid w:val="00240D93"/>
    <w:rsid w:val="0024424C"/>
    <w:rsid w:val="002463A4"/>
    <w:rsid w:val="0025134B"/>
    <w:rsid w:val="0025359D"/>
    <w:rsid w:val="00253DFC"/>
    <w:rsid w:val="00263188"/>
    <w:rsid w:val="002649EB"/>
    <w:rsid w:val="0027036E"/>
    <w:rsid w:val="00270664"/>
    <w:rsid w:val="00276859"/>
    <w:rsid w:val="00280241"/>
    <w:rsid w:val="0028039D"/>
    <w:rsid w:val="0028373F"/>
    <w:rsid w:val="00290DAE"/>
    <w:rsid w:val="002947ED"/>
    <w:rsid w:val="00297782"/>
    <w:rsid w:val="002A0243"/>
    <w:rsid w:val="002A2B5D"/>
    <w:rsid w:val="002A3BCB"/>
    <w:rsid w:val="002A5AD4"/>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17C36"/>
    <w:rsid w:val="0033224B"/>
    <w:rsid w:val="00332539"/>
    <w:rsid w:val="003375FE"/>
    <w:rsid w:val="00340065"/>
    <w:rsid w:val="00342D50"/>
    <w:rsid w:val="003443B6"/>
    <w:rsid w:val="00345218"/>
    <w:rsid w:val="00355A9A"/>
    <w:rsid w:val="00356961"/>
    <w:rsid w:val="0036051A"/>
    <w:rsid w:val="0036575D"/>
    <w:rsid w:val="003678EE"/>
    <w:rsid w:val="00367A21"/>
    <w:rsid w:val="00370CE2"/>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773"/>
    <w:rsid w:val="003F3D28"/>
    <w:rsid w:val="003F7709"/>
    <w:rsid w:val="00401BAC"/>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2CD2"/>
    <w:rsid w:val="004B47CB"/>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A1E"/>
    <w:rsid w:val="00506F0B"/>
    <w:rsid w:val="0052064A"/>
    <w:rsid w:val="00524FC3"/>
    <w:rsid w:val="005257C4"/>
    <w:rsid w:val="0052685A"/>
    <w:rsid w:val="00530B72"/>
    <w:rsid w:val="00532659"/>
    <w:rsid w:val="005404D7"/>
    <w:rsid w:val="0054638A"/>
    <w:rsid w:val="005500F1"/>
    <w:rsid w:val="00566D81"/>
    <w:rsid w:val="00570D21"/>
    <w:rsid w:val="00571D4B"/>
    <w:rsid w:val="0057201B"/>
    <w:rsid w:val="00575ECC"/>
    <w:rsid w:val="00576237"/>
    <w:rsid w:val="005839A5"/>
    <w:rsid w:val="005875E8"/>
    <w:rsid w:val="00591F88"/>
    <w:rsid w:val="00595CCB"/>
    <w:rsid w:val="00596EF5"/>
    <w:rsid w:val="005A39BA"/>
    <w:rsid w:val="005B6151"/>
    <w:rsid w:val="005B684C"/>
    <w:rsid w:val="005B69E5"/>
    <w:rsid w:val="005C15B4"/>
    <w:rsid w:val="005C5FD0"/>
    <w:rsid w:val="005C7D7D"/>
    <w:rsid w:val="005D4F98"/>
    <w:rsid w:val="005D6362"/>
    <w:rsid w:val="005D762F"/>
    <w:rsid w:val="005E2908"/>
    <w:rsid w:val="005E562A"/>
    <w:rsid w:val="005E7A8B"/>
    <w:rsid w:val="005F6D99"/>
    <w:rsid w:val="006022C3"/>
    <w:rsid w:val="00603FAD"/>
    <w:rsid w:val="00604C84"/>
    <w:rsid w:val="00606D78"/>
    <w:rsid w:val="0062398A"/>
    <w:rsid w:val="006317F5"/>
    <w:rsid w:val="00631C6B"/>
    <w:rsid w:val="00633C63"/>
    <w:rsid w:val="00635D81"/>
    <w:rsid w:val="00647D0B"/>
    <w:rsid w:val="00655CA4"/>
    <w:rsid w:val="00660EF6"/>
    <w:rsid w:val="00661B55"/>
    <w:rsid w:val="00662EB8"/>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E0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1F52"/>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A8A"/>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67D12"/>
    <w:rsid w:val="008702CA"/>
    <w:rsid w:val="008718AC"/>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4D35"/>
    <w:rsid w:val="00943896"/>
    <w:rsid w:val="00944FA5"/>
    <w:rsid w:val="00947D40"/>
    <w:rsid w:val="00954264"/>
    <w:rsid w:val="00962E75"/>
    <w:rsid w:val="00962E87"/>
    <w:rsid w:val="00963420"/>
    <w:rsid w:val="00967D62"/>
    <w:rsid w:val="00974E9A"/>
    <w:rsid w:val="00975E10"/>
    <w:rsid w:val="009776F0"/>
    <w:rsid w:val="00996982"/>
    <w:rsid w:val="009A0248"/>
    <w:rsid w:val="009A23BB"/>
    <w:rsid w:val="009A2C5D"/>
    <w:rsid w:val="009B3BB5"/>
    <w:rsid w:val="009B572A"/>
    <w:rsid w:val="009C1FCE"/>
    <w:rsid w:val="009C478A"/>
    <w:rsid w:val="009C60AD"/>
    <w:rsid w:val="009D4E05"/>
    <w:rsid w:val="009D626F"/>
    <w:rsid w:val="009D7532"/>
    <w:rsid w:val="009D78B5"/>
    <w:rsid w:val="009E773D"/>
    <w:rsid w:val="009E7961"/>
    <w:rsid w:val="009E797A"/>
    <w:rsid w:val="009F4F88"/>
    <w:rsid w:val="009F6D20"/>
    <w:rsid w:val="00A03A37"/>
    <w:rsid w:val="00A1046C"/>
    <w:rsid w:val="00A3027E"/>
    <w:rsid w:val="00A311A2"/>
    <w:rsid w:val="00A4135E"/>
    <w:rsid w:val="00A41F02"/>
    <w:rsid w:val="00A43F9D"/>
    <w:rsid w:val="00A441A2"/>
    <w:rsid w:val="00A4473A"/>
    <w:rsid w:val="00A46A06"/>
    <w:rsid w:val="00A50DFC"/>
    <w:rsid w:val="00A574C8"/>
    <w:rsid w:val="00A65771"/>
    <w:rsid w:val="00A7487C"/>
    <w:rsid w:val="00A7509E"/>
    <w:rsid w:val="00A75D7F"/>
    <w:rsid w:val="00A802C0"/>
    <w:rsid w:val="00A808FF"/>
    <w:rsid w:val="00A84FE7"/>
    <w:rsid w:val="00A933FF"/>
    <w:rsid w:val="00A934DE"/>
    <w:rsid w:val="00AA1F2D"/>
    <w:rsid w:val="00AB09AB"/>
    <w:rsid w:val="00AC0581"/>
    <w:rsid w:val="00AC08FA"/>
    <w:rsid w:val="00AC5F33"/>
    <w:rsid w:val="00AC6DB8"/>
    <w:rsid w:val="00AD1FC5"/>
    <w:rsid w:val="00AE1550"/>
    <w:rsid w:val="00AE1E8F"/>
    <w:rsid w:val="00AE201A"/>
    <w:rsid w:val="00AF4A0B"/>
    <w:rsid w:val="00AF5249"/>
    <w:rsid w:val="00B03BCD"/>
    <w:rsid w:val="00B15259"/>
    <w:rsid w:val="00B178D4"/>
    <w:rsid w:val="00B21502"/>
    <w:rsid w:val="00B27515"/>
    <w:rsid w:val="00B362B4"/>
    <w:rsid w:val="00B3724B"/>
    <w:rsid w:val="00B37FE2"/>
    <w:rsid w:val="00B42E4E"/>
    <w:rsid w:val="00B43C0A"/>
    <w:rsid w:val="00B719AF"/>
    <w:rsid w:val="00B75576"/>
    <w:rsid w:val="00B80930"/>
    <w:rsid w:val="00B8419A"/>
    <w:rsid w:val="00B8423E"/>
    <w:rsid w:val="00B85483"/>
    <w:rsid w:val="00B8706A"/>
    <w:rsid w:val="00B900E6"/>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372C"/>
    <w:rsid w:val="00BE46C0"/>
    <w:rsid w:val="00BE723E"/>
    <w:rsid w:val="00BE725D"/>
    <w:rsid w:val="00BF00C8"/>
    <w:rsid w:val="00BF467C"/>
    <w:rsid w:val="00BF529A"/>
    <w:rsid w:val="00C063FA"/>
    <w:rsid w:val="00C150E4"/>
    <w:rsid w:val="00C24AE7"/>
    <w:rsid w:val="00C31E98"/>
    <w:rsid w:val="00C360FA"/>
    <w:rsid w:val="00C44DB3"/>
    <w:rsid w:val="00C47B85"/>
    <w:rsid w:val="00C57B6E"/>
    <w:rsid w:val="00C6028F"/>
    <w:rsid w:val="00C657FF"/>
    <w:rsid w:val="00C6588C"/>
    <w:rsid w:val="00C7048F"/>
    <w:rsid w:val="00C70FCF"/>
    <w:rsid w:val="00C77753"/>
    <w:rsid w:val="00C77F4D"/>
    <w:rsid w:val="00C81AED"/>
    <w:rsid w:val="00C82D43"/>
    <w:rsid w:val="00C83923"/>
    <w:rsid w:val="00C84837"/>
    <w:rsid w:val="00C85FD3"/>
    <w:rsid w:val="00C90AF1"/>
    <w:rsid w:val="00C91C9E"/>
    <w:rsid w:val="00C9223B"/>
    <w:rsid w:val="00CA7CF6"/>
    <w:rsid w:val="00CB7C37"/>
    <w:rsid w:val="00CC1D7B"/>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77D"/>
    <w:rsid w:val="00D22ED3"/>
    <w:rsid w:val="00D32244"/>
    <w:rsid w:val="00D32E21"/>
    <w:rsid w:val="00D33DB8"/>
    <w:rsid w:val="00D4225C"/>
    <w:rsid w:val="00D4456F"/>
    <w:rsid w:val="00D45543"/>
    <w:rsid w:val="00D50AF8"/>
    <w:rsid w:val="00D546F2"/>
    <w:rsid w:val="00D56D10"/>
    <w:rsid w:val="00D61E4E"/>
    <w:rsid w:val="00D66EED"/>
    <w:rsid w:val="00D67C50"/>
    <w:rsid w:val="00D72A53"/>
    <w:rsid w:val="00D74A55"/>
    <w:rsid w:val="00D76CDB"/>
    <w:rsid w:val="00D770BE"/>
    <w:rsid w:val="00D77FD6"/>
    <w:rsid w:val="00D82B48"/>
    <w:rsid w:val="00D84EC1"/>
    <w:rsid w:val="00D87ADD"/>
    <w:rsid w:val="00D92428"/>
    <w:rsid w:val="00D9258D"/>
    <w:rsid w:val="00DA55B0"/>
    <w:rsid w:val="00DA6038"/>
    <w:rsid w:val="00DA6A2F"/>
    <w:rsid w:val="00DB2A7C"/>
    <w:rsid w:val="00DB4E38"/>
    <w:rsid w:val="00DC00FB"/>
    <w:rsid w:val="00DD4DCC"/>
    <w:rsid w:val="00DD5294"/>
    <w:rsid w:val="00DD5D6A"/>
    <w:rsid w:val="00DE189D"/>
    <w:rsid w:val="00DE2039"/>
    <w:rsid w:val="00DE2E2A"/>
    <w:rsid w:val="00DE3C5F"/>
    <w:rsid w:val="00DE5350"/>
    <w:rsid w:val="00DF17C5"/>
    <w:rsid w:val="00DF436F"/>
    <w:rsid w:val="00DF56CE"/>
    <w:rsid w:val="00E00572"/>
    <w:rsid w:val="00E0063F"/>
    <w:rsid w:val="00E0066A"/>
    <w:rsid w:val="00E01B1A"/>
    <w:rsid w:val="00E10EF0"/>
    <w:rsid w:val="00E11929"/>
    <w:rsid w:val="00E11C82"/>
    <w:rsid w:val="00E120EF"/>
    <w:rsid w:val="00E26363"/>
    <w:rsid w:val="00E271CF"/>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01D48"/>
    <w:rsid w:val="00F13E41"/>
    <w:rsid w:val="00F15C3D"/>
    <w:rsid w:val="00F1798B"/>
    <w:rsid w:val="00F22AAA"/>
    <w:rsid w:val="00F25978"/>
    <w:rsid w:val="00F25F58"/>
    <w:rsid w:val="00F426C5"/>
    <w:rsid w:val="00F446A0"/>
    <w:rsid w:val="00F4584E"/>
    <w:rsid w:val="00F50519"/>
    <w:rsid w:val="00F513AF"/>
    <w:rsid w:val="00F526AA"/>
    <w:rsid w:val="00F559EA"/>
    <w:rsid w:val="00F56BBC"/>
    <w:rsid w:val="00F57419"/>
    <w:rsid w:val="00F57F77"/>
    <w:rsid w:val="00F667A6"/>
    <w:rsid w:val="00F74687"/>
    <w:rsid w:val="00F752AF"/>
    <w:rsid w:val="00F8148C"/>
    <w:rsid w:val="00F8328B"/>
    <w:rsid w:val="00F90140"/>
    <w:rsid w:val="00F92BD0"/>
    <w:rsid w:val="00F960FE"/>
    <w:rsid w:val="00FA0B16"/>
    <w:rsid w:val="00FA115D"/>
    <w:rsid w:val="00FA1610"/>
    <w:rsid w:val="00FA4979"/>
    <w:rsid w:val="00FB2DC7"/>
    <w:rsid w:val="00FB44C7"/>
    <w:rsid w:val="00FC0D8D"/>
    <w:rsid w:val="00FC29DB"/>
    <w:rsid w:val="00FC4494"/>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paragraph" w:styleId="Heading4">
    <w:name w:val="heading 4"/>
    <w:basedOn w:val="Normal"/>
    <w:link w:val="Heading4Char"/>
    <w:uiPriority w:val="9"/>
    <w:qFormat/>
    <w:rsid w:val="00D74A55"/>
    <w:pPr>
      <w:tabs>
        <w:tab w:val="clear" w:pos="0"/>
      </w:tabs>
      <w:overflowPunct/>
      <w:autoSpaceDE/>
      <w:autoSpaceDN/>
      <w:adjustRightInd/>
      <w:spacing w:before="100" w:beforeAutospacing="1" w:after="100" w:afterAutospacing="1" w:line="240" w:lineRule="auto"/>
      <w:textAlignment w:val="auto"/>
      <w:outlineLvl w:val="3"/>
    </w:pPr>
    <w:rPr>
      <w:rFonts w:ascii="Times New Roman" w:hAnsi="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Heading4Char">
    <w:name w:val="Heading 4 Char"/>
    <w:basedOn w:val="DefaultParagraphFont"/>
    <w:link w:val="Heading4"/>
    <w:uiPriority w:val="9"/>
    <w:rsid w:val="00D74A5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4300">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82326999">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40733956">
      <w:bodyDiv w:val="1"/>
      <w:marLeft w:val="0"/>
      <w:marRight w:val="0"/>
      <w:marTop w:val="0"/>
      <w:marBottom w:val="0"/>
      <w:divBdr>
        <w:top w:val="none" w:sz="0" w:space="0" w:color="auto"/>
        <w:left w:val="none" w:sz="0" w:space="0" w:color="auto"/>
        <w:bottom w:val="none" w:sz="0" w:space="0" w:color="auto"/>
        <w:right w:val="none" w:sz="0" w:space="0" w:color="auto"/>
      </w:divBdr>
    </w:div>
    <w:div w:id="513110967">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39187225">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323809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vfq.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gaudreault@avfq.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ckson@fgiaonlin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ather@heatherwestpr.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fgia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AED1-7C14-4CD6-866D-1493F7BA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3501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2021-01-26T16:57:00Z</dcterms:created>
  <dcterms:modified xsi:type="dcterms:W3CDTF">2021-01-26T16:57:00Z</dcterms:modified>
</cp:coreProperties>
</file>