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2B468C15" w:rsidR="00305DAD" w:rsidRPr="00D9258D" w:rsidRDefault="005247C8" w:rsidP="00305DAD">
      <w:pPr>
        <w:pStyle w:val="Title"/>
        <w:jc w:val="right"/>
        <w:rPr>
          <w:b w:val="0"/>
          <w:sz w:val="24"/>
          <w:szCs w:val="24"/>
        </w:rPr>
      </w:pPr>
      <w:r w:rsidRPr="005247C8">
        <w:rPr>
          <w:b w:val="0"/>
          <w:sz w:val="24"/>
          <w:szCs w:val="24"/>
          <w:highlight w:val="yellow"/>
        </w:rPr>
        <w:t xml:space="preserve">June </w:t>
      </w:r>
      <w:r w:rsidR="00CF510A">
        <w:rPr>
          <w:b w:val="0"/>
          <w:sz w:val="24"/>
          <w:szCs w:val="24"/>
          <w:highlight w:val="yellow"/>
        </w:rPr>
        <w:t>6</w:t>
      </w:r>
      <w:r w:rsidR="008F1618" w:rsidRPr="005247C8">
        <w:rPr>
          <w:b w:val="0"/>
          <w:sz w:val="24"/>
          <w:szCs w:val="24"/>
          <w:highlight w:val="yellow"/>
        </w:rPr>
        <w:t xml:space="preserve">, </w:t>
      </w:r>
      <w:r w:rsidRPr="005247C8">
        <w:rPr>
          <w:b w:val="0"/>
          <w:sz w:val="24"/>
          <w:szCs w:val="24"/>
          <w:highlight w:val="yellow"/>
        </w:rPr>
        <w:t>2024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6AD2EA4C" w:rsidR="00305DAD" w:rsidRPr="00D9258D" w:rsidRDefault="00A01314" w:rsidP="0038384C">
      <w:pPr>
        <w:pStyle w:val="Title"/>
        <w:spacing w:after="240"/>
        <w:rPr>
          <w:color w:val="auto"/>
        </w:rPr>
      </w:pPr>
      <w:r w:rsidRPr="00A01314">
        <w:rPr>
          <w:color w:val="auto"/>
        </w:rPr>
        <w:t xml:space="preserve">Structural Engineer Reviews Case Studies Showing </w:t>
      </w:r>
      <w:r w:rsidR="00CF510A" w:rsidRPr="00A01314">
        <w:rPr>
          <w:color w:val="auto"/>
        </w:rPr>
        <w:t>Façade Systems</w:t>
      </w:r>
      <w:r w:rsidRPr="00A01314">
        <w:rPr>
          <w:color w:val="auto"/>
        </w:rPr>
        <w:t xml:space="preserve"> Selection</w:t>
      </w:r>
      <w:r w:rsidR="00CF510A" w:rsidRPr="00A01314">
        <w:rPr>
          <w:color w:val="auto"/>
        </w:rPr>
        <w:t xml:space="preserve"> for Iconic Building Architecture</w:t>
      </w:r>
    </w:p>
    <w:p w14:paraId="270FE97B" w14:textId="3BE0B5A4" w:rsidR="007D091F" w:rsidRPr="00780B4C" w:rsidRDefault="00A41F02" w:rsidP="00780B4C">
      <w:r w:rsidRPr="00A01314">
        <w:t xml:space="preserve">SCHAUMBURG, IL </w:t>
      </w:r>
      <w:r w:rsidR="00723E5F" w:rsidRPr="00A01314">
        <w:t>–</w:t>
      </w:r>
      <w:r w:rsidR="005C7D7D" w:rsidRPr="00A01314">
        <w:t xml:space="preserve"> </w:t>
      </w:r>
      <w:r w:rsidR="00CF510A" w:rsidRPr="00A01314">
        <w:t>Participants</w:t>
      </w:r>
      <w:r w:rsidR="005247C8" w:rsidRPr="00A01314">
        <w:t xml:space="preserve"> at the</w:t>
      </w:r>
      <w:r w:rsidR="00723E5F" w:rsidRPr="00A01314">
        <w:t xml:space="preserve"> </w:t>
      </w:r>
      <w:r w:rsidR="00F13E41" w:rsidRPr="00A01314">
        <w:t xml:space="preserve">Fenestration </w:t>
      </w:r>
      <w:r w:rsidR="00917314" w:rsidRPr="00A01314">
        <w:t>and</w:t>
      </w:r>
      <w:r w:rsidR="00F13E41" w:rsidRPr="00A01314">
        <w:t xml:space="preserve"> Glazing Industry Alliance (FGIA)</w:t>
      </w:r>
      <w:r w:rsidR="0048366F" w:rsidRPr="00A01314">
        <w:t xml:space="preserve"> Summer Conference in </w:t>
      </w:r>
      <w:r w:rsidR="0048366F" w:rsidRPr="00A01314">
        <w:rPr>
          <w:szCs w:val="22"/>
        </w:rPr>
        <w:t>Montreal, QC</w:t>
      </w:r>
      <w:r w:rsidR="001F6FF5">
        <w:rPr>
          <w:szCs w:val="22"/>
        </w:rPr>
        <w:t>,</w:t>
      </w:r>
      <w:r w:rsidR="00CF510A" w:rsidRPr="00A01314">
        <w:rPr>
          <w:szCs w:val="22"/>
        </w:rPr>
        <w:t xml:space="preserve"> </w:t>
      </w:r>
      <w:r w:rsidR="00780B4C" w:rsidRPr="00A01314">
        <w:rPr>
          <w:szCs w:val="22"/>
        </w:rPr>
        <w:t xml:space="preserve">heard from a structural engineer about how to select façade systems for iconic building architecture. David Vadocz, Principal Engineer, shared background information about </w:t>
      </w:r>
      <w:r w:rsidR="00EB7F29">
        <w:t>f</w:t>
      </w:r>
      <w:r w:rsidR="00EB7F29" w:rsidRPr="003572CF">
        <w:t>açade</w:t>
      </w:r>
      <w:r w:rsidR="00EB7F29" w:rsidRPr="00D5718F">
        <w:rPr>
          <w:b/>
          <w:bCs/>
        </w:rPr>
        <w:t xml:space="preserve"> </w:t>
      </w:r>
      <w:r w:rsidR="00EB7F29">
        <w:rPr>
          <w:szCs w:val="22"/>
        </w:rPr>
        <w:t>movement</w:t>
      </w:r>
      <w:r w:rsidR="00780B4C" w:rsidRPr="00A01314">
        <w:rPr>
          <w:szCs w:val="22"/>
        </w:rPr>
        <w:t xml:space="preserve">, </w:t>
      </w:r>
      <w:r w:rsidR="00EB7F29" w:rsidRPr="00A01314">
        <w:rPr>
          <w:szCs w:val="22"/>
        </w:rPr>
        <w:t>includ</w:t>
      </w:r>
      <w:r w:rsidR="00EB7F29">
        <w:rPr>
          <w:szCs w:val="22"/>
        </w:rPr>
        <w:t>ing</w:t>
      </w:r>
      <w:r w:rsidR="00EB7F29" w:rsidRPr="00A01314">
        <w:rPr>
          <w:szCs w:val="22"/>
        </w:rPr>
        <w:t xml:space="preserve"> </w:t>
      </w:r>
      <w:r w:rsidR="00780B4C" w:rsidRPr="00A01314">
        <w:rPr>
          <w:szCs w:val="22"/>
        </w:rPr>
        <w:t>balconies with</w:t>
      </w:r>
      <w:r w:rsidR="001F6FF5">
        <w:rPr>
          <w:szCs w:val="22"/>
        </w:rPr>
        <w:t>in</w:t>
      </w:r>
      <w:r w:rsidR="00780B4C" w:rsidRPr="00A01314">
        <w:rPr>
          <w:szCs w:val="22"/>
        </w:rPr>
        <w:t xml:space="preserve"> facades and various </w:t>
      </w:r>
      <w:r w:rsidR="001F6FF5">
        <w:rPr>
          <w:szCs w:val="22"/>
        </w:rPr>
        <w:t xml:space="preserve">other </w:t>
      </w:r>
      <w:r w:rsidR="00780B4C" w:rsidRPr="00A01314">
        <w:rPr>
          <w:szCs w:val="22"/>
        </w:rPr>
        <w:t>design considerations</w:t>
      </w:r>
      <w:r w:rsidR="00CF510A" w:rsidRPr="00A01314">
        <w:rPr>
          <w:szCs w:val="22"/>
        </w:rPr>
        <w:t>.</w:t>
      </w:r>
      <w:r w:rsidR="00780B4C" w:rsidRPr="00A01314">
        <w:rPr>
          <w:szCs w:val="22"/>
        </w:rPr>
        <w:t xml:space="preserve"> He provided </w:t>
      </w:r>
      <w:r w:rsidR="00780B4C" w:rsidRPr="00A01314">
        <w:t>several case studies with special emphasis on the recently renovated University of British Columbia Museum of Anthropology building.</w:t>
      </w:r>
    </w:p>
    <w:p w14:paraId="075BCC5E" w14:textId="585400C8" w:rsidR="00CF510A" w:rsidRDefault="00780B4C" w:rsidP="00780B4C">
      <w:r>
        <w:t>“</w:t>
      </w:r>
      <w:r w:rsidR="00CF510A" w:rsidRPr="00780B4C">
        <w:t>Imagine working on an iconic building</w:t>
      </w:r>
      <w:r>
        <w:t>,” said Vadocz</w:t>
      </w:r>
      <w:r w:rsidR="00CF510A" w:rsidRPr="00780B4C">
        <w:t xml:space="preserve">. </w:t>
      </w:r>
      <w:r>
        <w:t>“</w:t>
      </w:r>
      <w:r w:rsidR="00CF510A" w:rsidRPr="00780B4C">
        <w:t>They materialize from a dream, based on a sketch.</w:t>
      </w:r>
      <w:r>
        <w:t>”</w:t>
      </w:r>
    </w:p>
    <w:p w14:paraId="71A45ECC" w14:textId="1C30812A" w:rsidR="001F6FF5" w:rsidRPr="003572CF" w:rsidRDefault="001F6FF5" w:rsidP="00780B4C">
      <w:pPr>
        <w:rPr>
          <w:b/>
          <w:bCs/>
        </w:rPr>
      </w:pPr>
      <w:r w:rsidRPr="003572CF">
        <w:rPr>
          <w:b/>
          <w:bCs/>
        </w:rPr>
        <w:t>Façade System Selection</w:t>
      </w:r>
    </w:p>
    <w:p w14:paraId="3B01A461" w14:textId="55A843F6" w:rsidR="00CF510A" w:rsidRDefault="00780B4C" w:rsidP="00780B4C">
      <w:r>
        <w:t>Vadocz said s</w:t>
      </w:r>
      <w:r w:rsidR="00CF510A" w:rsidRPr="00780B4C">
        <w:t xml:space="preserve">electing an appropriate facade system depends on, firstly, facade movement. </w:t>
      </w:r>
      <w:r>
        <w:t>“</w:t>
      </w:r>
      <w:r w:rsidR="00CF510A" w:rsidRPr="00780B4C">
        <w:t>A major type is interstory drift, or its lateral movement relative to the floor above and below</w:t>
      </w:r>
      <w:r>
        <w:t>,” he said. “</w:t>
      </w:r>
      <w:r w:rsidR="00CF510A" w:rsidRPr="00780B4C">
        <w:t>The facade goes along for the ride.</w:t>
      </w:r>
      <w:r>
        <w:t xml:space="preserve">” </w:t>
      </w:r>
      <w:r w:rsidR="00CF510A" w:rsidRPr="00780B4C">
        <w:t>Glazing systems like curtain walls, window walls</w:t>
      </w:r>
      <w:r>
        <w:t xml:space="preserve"> and glass walls</w:t>
      </w:r>
      <w:r w:rsidR="00CF510A" w:rsidRPr="00780B4C">
        <w:t xml:space="preserve"> are often used in facades. </w:t>
      </w:r>
      <w:r>
        <w:t>“</w:t>
      </w:r>
      <w:r w:rsidR="00CF510A" w:rsidRPr="00780B4C">
        <w:t>The facade engineer needs to confirm what the interstory drift amounts are before the facade can be designed</w:t>
      </w:r>
      <w:r>
        <w:t>,” said Vadocz.</w:t>
      </w:r>
      <w:r w:rsidR="00CF510A" w:rsidRPr="00780B4C">
        <w:t xml:space="preserve"> </w:t>
      </w:r>
      <w:r>
        <w:t>“</w:t>
      </w:r>
      <w:r w:rsidR="00CF510A" w:rsidRPr="00780B4C">
        <w:t>Pay attention to both elastic</w:t>
      </w:r>
      <w:r>
        <w:t xml:space="preserve"> or </w:t>
      </w:r>
      <w:r w:rsidR="00CF510A" w:rsidRPr="00780B4C">
        <w:t xml:space="preserve">service interstory drift and </w:t>
      </w:r>
      <w:r w:rsidR="00A01314" w:rsidRPr="00780B4C">
        <w:t>inelastic</w:t>
      </w:r>
      <w:r w:rsidR="00CF510A" w:rsidRPr="00780B4C">
        <w:t xml:space="preserve"> interstory seismic drift.</w:t>
      </w:r>
      <w:r>
        <w:t>”</w:t>
      </w:r>
    </w:p>
    <w:p w14:paraId="0965A6E2" w14:textId="6099CFFA" w:rsidR="001F6FF5" w:rsidRPr="003572CF" w:rsidRDefault="001F6FF5" w:rsidP="00780B4C">
      <w:pPr>
        <w:rPr>
          <w:b/>
          <w:bCs/>
        </w:rPr>
      </w:pPr>
      <w:r w:rsidRPr="003572CF">
        <w:rPr>
          <w:b/>
          <w:bCs/>
        </w:rPr>
        <w:t>Façade Movement</w:t>
      </w:r>
    </w:p>
    <w:p w14:paraId="123DDC67" w14:textId="7617A21E" w:rsidR="00CF510A" w:rsidRPr="00780B4C" w:rsidRDefault="00780B4C" w:rsidP="00780B4C">
      <w:r>
        <w:t xml:space="preserve">The three types of façade movement are rotating, racking and translating. </w:t>
      </w:r>
      <w:r w:rsidR="00CF510A" w:rsidRPr="00780B4C">
        <w:t>Typical interstory drift allows for movement of up to six inches</w:t>
      </w:r>
      <w:r>
        <w:t>, he said, although v</w:t>
      </w:r>
      <w:r w:rsidR="00CF510A" w:rsidRPr="00780B4C">
        <w:t xml:space="preserve">ertical movement is considered too, and usually allows for up to </w:t>
      </w:r>
      <w:proofErr w:type="gramStart"/>
      <w:r w:rsidR="00CF510A" w:rsidRPr="00780B4C">
        <w:t>3/4 inch</w:t>
      </w:r>
      <w:proofErr w:type="gramEnd"/>
      <w:r w:rsidR="00CF510A" w:rsidRPr="00780B4C">
        <w:t xml:space="preserve"> movement.</w:t>
      </w:r>
      <w:r>
        <w:t xml:space="preserve"> </w:t>
      </w:r>
    </w:p>
    <w:p w14:paraId="50132259" w14:textId="3308CBEC" w:rsidR="00CF510A" w:rsidRDefault="00780B4C" w:rsidP="00780B4C">
      <w:r>
        <w:t>“</w:t>
      </w:r>
      <w:r w:rsidR="00CF510A" w:rsidRPr="00780B4C">
        <w:t>Façades can have a combination of movements</w:t>
      </w:r>
      <w:r>
        <w:t>,” he said.</w:t>
      </w:r>
      <w:r w:rsidR="00CF510A" w:rsidRPr="00780B4C">
        <w:t xml:space="preserve"> </w:t>
      </w:r>
      <w:r>
        <w:t>“</w:t>
      </w:r>
      <w:r w:rsidR="00CF510A" w:rsidRPr="00780B4C">
        <w:t>Don't underestimate gravity and friction. This is where full-scale mockups can be important.</w:t>
      </w:r>
      <w:r>
        <w:t xml:space="preserve">” Other tips he offered included paying special attention to inside and outside corners of racking curtain walls ang glass walls and always </w:t>
      </w:r>
      <w:r w:rsidR="001F6FF5">
        <w:t xml:space="preserve">detailing </w:t>
      </w:r>
      <w:r>
        <w:t>corners and jamb joints with translating window walls. When done properly, the results can be remarkable, said Vadocz. “</w:t>
      </w:r>
      <w:r w:rsidR="00CF510A" w:rsidRPr="00780B4C">
        <w:t xml:space="preserve">It is incredible to </w:t>
      </w:r>
      <w:r w:rsidR="00CF510A" w:rsidRPr="00780B4C">
        <w:lastRenderedPageBreak/>
        <w:t xml:space="preserve">see the movement allowed in these mockups where the structure goes back to normal again and passes </w:t>
      </w:r>
      <w:r>
        <w:t>air, water and structural</w:t>
      </w:r>
      <w:r w:rsidR="00CF510A" w:rsidRPr="00780B4C">
        <w:t xml:space="preserve"> testing.</w:t>
      </w:r>
      <w:r>
        <w:t>”</w:t>
      </w:r>
    </w:p>
    <w:p w14:paraId="75C5B24D" w14:textId="3D3F4BE5" w:rsidR="001F6FF5" w:rsidRPr="003572CF" w:rsidRDefault="001F6FF5" w:rsidP="00780B4C">
      <w:pPr>
        <w:rPr>
          <w:b/>
          <w:bCs/>
        </w:rPr>
      </w:pPr>
      <w:r w:rsidRPr="003572CF">
        <w:rPr>
          <w:b/>
          <w:bCs/>
        </w:rPr>
        <w:t>Considerations for Balconies</w:t>
      </w:r>
    </w:p>
    <w:p w14:paraId="26C14BDA" w14:textId="3D60236D" w:rsidR="00CF510A" w:rsidRDefault="00780B4C" w:rsidP="00780B4C">
      <w:r>
        <w:t xml:space="preserve">When it comes to </w:t>
      </w:r>
      <w:r w:rsidRPr="00780B4C">
        <w:t>balconies</w:t>
      </w:r>
      <w:r>
        <w:t>, he said he understands hesitation. “You may think, a</w:t>
      </w:r>
      <w:r w:rsidR="00CF510A" w:rsidRPr="00780B4C">
        <w:t xml:space="preserve">re they really a good idea with a curtain wall? </w:t>
      </w:r>
      <w:r>
        <w:t>But i</w:t>
      </w:r>
      <w:r w:rsidR="00CF510A" w:rsidRPr="00780B4C">
        <w:t>t can be done</w:t>
      </w:r>
      <w:r>
        <w:t>,” he said. He advised a</w:t>
      </w:r>
      <w:r w:rsidR="00CF510A" w:rsidRPr="00780B4C">
        <w:t>llow</w:t>
      </w:r>
      <w:r>
        <w:t xml:space="preserve">ing </w:t>
      </w:r>
      <w:r w:rsidR="00CF510A" w:rsidRPr="00780B4C">
        <w:t xml:space="preserve">for the different movements of </w:t>
      </w:r>
      <w:r>
        <w:t>a</w:t>
      </w:r>
      <w:r w:rsidR="00CF510A" w:rsidRPr="00780B4C">
        <w:t xml:space="preserve"> window wall or curtain wall. </w:t>
      </w:r>
      <w:r>
        <w:t>“</w:t>
      </w:r>
      <w:r w:rsidR="00CF510A" w:rsidRPr="00780B4C">
        <w:t>The joints matter</w:t>
      </w:r>
      <w:r>
        <w:t>,” he said. For a less complicated fix, Vadocz said his company is seeing many</w:t>
      </w:r>
      <w:r w:rsidR="00CF510A" w:rsidRPr="00780B4C">
        <w:t xml:space="preserve"> bolt-on balconies that allow for faster installation.</w:t>
      </w:r>
    </w:p>
    <w:p w14:paraId="34423B2D" w14:textId="1EE00660" w:rsidR="001F6FF5" w:rsidRPr="003572CF" w:rsidRDefault="001F6FF5" w:rsidP="00780B4C">
      <w:pPr>
        <w:rPr>
          <w:b/>
          <w:bCs/>
        </w:rPr>
      </w:pPr>
      <w:r w:rsidRPr="003572CF">
        <w:rPr>
          <w:b/>
          <w:bCs/>
        </w:rPr>
        <w:t>Museum of Anthropology</w:t>
      </w:r>
    </w:p>
    <w:p w14:paraId="23BF1CFD" w14:textId="1AEBEA7F" w:rsidR="00CF510A" w:rsidRPr="00780B4C" w:rsidRDefault="00780B4C" w:rsidP="00780B4C">
      <w:r>
        <w:t xml:space="preserve">He concluded with an overview of </w:t>
      </w:r>
      <w:r w:rsidRPr="00780B4C">
        <w:t>the University of British Columbia Museum of Anthropology building</w:t>
      </w:r>
      <w:r>
        <w:t xml:space="preserve">’s renovations. </w:t>
      </w:r>
      <w:r w:rsidR="00CF510A" w:rsidRPr="00780B4C">
        <w:t xml:space="preserve">Designed in 1976 by the late architect Arthur Erickson, </w:t>
      </w:r>
      <w:r>
        <w:t xml:space="preserve">it </w:t>
      </w:r>
      <w:r w:rsidR="00CF510A" w:rsidRPr="00780B4C">
        <w:t xml:space="preserve">was determined to have a high level of seismic risk in 2017. </w:t>
      </w:r>
      <w:r w:rsidR="00A01314">
        <w:t>Its</w:t>
      </w:r>
      <w:r w:rsidR="00CF510A" w:rsidRPr="00780B4C">
        <w:t xml:space="preserve"> modern structural glass façade and skylight replacement </w:t>
      </w:r>
      <w:r w:rsidR="00A01314">
        <w:t xml:space="preserve">was </w:t>
      </w:r>
      <w:r w:rsidR="00CF510A" w:rsidRPr="00780B4C">
        <w:t>completed to preserve the integrity of this glass-paned historic building</w:t>
      </w:r>
      <w:r w:rsidR="00A01314">
        <w:t>.</w:t>
      </w:r>
      <w:r w:rsidR="00CF510A" w:rsidRPr="00780B4C">
        <w:t xml:space="preserve"> </w:t>
      </w:r>
      <w:r w:rsidR="00A01314">
        <w:t>U</w:t>
      </w:r>
      <w:r w:rsidR="00CF510A" w:rsidRPr="00780B4C">
        <w:t>nique glass structural challenges were overcome to make an architect and owner’s dream come true.</w:t>
      </w:r>
      <w:r w:rsidR="00A01314">
        <w:t xml:space="preserve"> Among other things, it</w:t>
      </w:r>
      <w:r w:rsidR="00A01314" w:rsidRPr="00780B4C">
        <w:t xml:space="preserve"> used multiple types of fittings.</w:t>
      </w:r>
    </w:p>
    <w:p w14:paraId="142E5F65" w14:textId="52F03681" w:rsidR="00CF510A" w:rsidRPr="00780B4C" w:rsidRDefault="00CF510A" w:rsidP="00780B4C">
      <w:r w:rsidRPr="00780B4C">
        <w:t>“This structure houses artifacts</w:t>
      </w:r>
      <w:r w:rsidR="00A01314">
        <w:t>,” said Vadocz.</w:t>
      </w:r>
      <w:r w:rsidRPr="00780B4C">
        <w:t xml:space="preserve"> </w:t>
      </w:r>
      <w:r w:rsidR="00A01314">
        <w:t>“</w:t>
      </w:r>
      <w:r w:rsidRPr="00780B4C">
        <w:t>It was more than 40 years old and was not built with seismic movement in mind. Much consideration was needed for its glass performance criteria.”</w:t>
      </w:r>
    </w:p>
    <w:p w14:paraId="0025EA58" w14:textId="776C7938" w:rsidR="002C156D" w:rsidRDefault="00F30C11" w:rsidP="007D091F">
      <w:r>
        <w:t xml:space="preserve">The FGIA Summer Conference continues through June 6. </w:t>
      </w:r>
      <w:r w:rsidR="00930EA7">
        <w:t>For mo</w:t>
      </w:r>
      <w:r w:rsidR="00CE734A" w:rsidRPr="00FC0D8D">
        <w:t>re information</w:t>
      </w:r>
      <w:r w:rsidR="00917314">
        <w:t xml:space="preserve"> about </w:t>
      </w:r>
      <w:r>
        <w:t>the event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0" w:history="1">
        <w:r w:rsidR="007A3F22">
          <w:rPr>
            <w:rStyle w:val="Hyperlink"/>
            <w:sz w:val="22"/>
          </w:rPr>
          <w:t>FGIAonline.org</w:t>
        </w:r>
      </w:hyperlink>
      <w:r>
        <w:rPr>
          <w:rStyle w:val="Hyperlink"/>
          <w:sz w:val="22"/>
        </w:rPr>
        <w:t>/news</w:t>
      </w:r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B79AF" w14:textId="6E3136E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136B854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1995"/>
    <w:multiLevelType w:val="hybridMultilevel"/>
    <w:tmpl w:val="470A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76AC"/>
    <w:multiLevelType w:val="hybridMultilevel"/>
    <w:tmpl w:val="40067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B3E14"/>
    <w:multiLevelType w:val="hybridMultilevel"/>
    <w:tmpl w:val="7CC0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21023"/>
    <w:multiLevelType w:val="hybridMultilevel"/>
    <w:tmpl w:val="97F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E300E"/>
    <w:multiLevelType w:val="hybridMultilevel"/>
    <w:tmpl w:val="4956CC96"/>
    <w:lvl w:ilvl="0" w:tplc="3D74F3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FE160E"/>
    <w:multiLevelType w:val="hybridMultilevel"/>
    <w:tmpl w:val="77C2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548F7"/>
    <w:multiLevelType w:val="hybridMultilevel"/>
    <w:tmpl w:val="FD02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94381"/>
    <w:multiLevelType w:val="hybridMultilevel"/>
    <w:tmpl w:val="E226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10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10907">
    <w:abstractNumId w:val="19"/>
  </w:num>
  <w:num w:numId="3" w16cid:durableId="2017417357">
    <w:abstractNumId w:val="9"/>
  </w:num>
  <w:num w:numId="4" w16cid:durableId="1391268474">
    <w:abstractNumId w:val="2"/>
  </w:num>
  <w:num w:numId="5" w16cid:durableId="1773815073">
    <w:abstractNumId w:val="18"/>
  </w:num>
  <w:num w:numId="6" w16cid:durableId="396899400">
    <w:abstractNumId w:val="0"/>
  </w:num>
  <w:num w:numId="7" w16cid:durableId="73597612">
    <w:abstractNumId w:val="4"/>
  </w:num>
  <w:num w:numId="8" w16cid:durableId="1853953106">
    <w:abstractNumId w:val="1"/>
  </w:num>
  <w:num w:numId="9" w16cid:durableId="2075085138">
    <w:abstractNumId w:val="7"/>
  </w:num>
  <w:num w:numId="10" w16cid:durableId="1150293424">
    <w:abstractNumId w:val="20"/>
  </w:num>
  <w:num w:numId="11" w16cid:durableId="558713910">
    <w:abstractNumId w:val="12"/>
  </w:num>
  <w:num w:numId="12" w16cid:durableId="170217207">
    <w:abstractNumId w:val="6"/>
  </w:num>
  <w:num w:numId="13" w16cid:durableId="649748747">
    <w:abstractNumId w:val="21"/>
  </w:num>
  <w:num w:numId="14" w16cid:durableId="476531495">
    <w:abstractNumId w:val="13"/>
  </w:num>
  <w:num w:numId="15" w16cid:durableId="1875968756">
    <w:abstractNumId w:val="14"/>
  </w:num>
  <w:num w:numId="16" w16cid:durableId="1196654446">
    <w:abstractNumId w:val="17"/>
  </w:num>
  <w:num w:numId="17" w16cid:durableId="1852261436">
    <w:abstractNumId w:val="15"/>
  </w:num>
  <w:num w:numId="18" w16cid:durableId="1955021114">
    <w:abstractNumId w:val="3"/>
  </w:num>
  <w:num w:numId="19" w16cid:durableId="378362227">
    <w:abstractNumId w:val="16"/>
  </w:num>
  <w:num w:numId="20" w16cid:durableId="449709279">
    <w:abstractNumId w:val="5"/>
  </w:num>
  <w:num w:numId="21" w16cid:durableId="1852598847">
    <w:abstractNumId w:val="8"/>
  </w:num>
  <w:num w:numId="22" w16cid:durableId="883100300">
    <w:abstractNumId w:val="10"/>
  </w:num>
  <w:num w:numId="23" w16cid:durableId="20404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25A4"/>
    <w:rsid w:val="00065F9D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1F6FF5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572CF"/>
    <w:rsid w:val="0035760C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D688D"/>
    <w:rsid w:val="003E026C"/>
    <w:rsid w:val="003E19CA"/>
    <w:rsid w:val="003E2407"/>
    <w:rsid w:val="003F1C8A"/>
    <w:rsid w:val="003F3D28"/>
    <w:rsid w:val="003F4BF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26FD"/>
    <w:rsid w:val="00465888"/>
    <w:rsid w:val="00467C20"/>
    <w:rsid w:val="00475A47"/>
    <w:rsid w:val="00476339"/>
    <w:rsid w:val="00476846"/>
    <w:rsid w:val="004777D3"/>
    <w:rsid w:val="00477E93"/>
    <w:rsid w:val="0048185E"/>
    <w:rsid w:val="0048328A"/>
    <w:rsid w:val="0048366F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21A"/>
    <w:rsid w:val="004F6E72"/>
    <w:rsid w:val="00502073"/>
    <w:rsid w:val="0050488E"/>
    <w:rsid w:val="00506F0B"/>
    <w:rsid w:val="005168E0"/>
    <w:rsid w:val="0052064A"/>
    <w:rsid w:val="005247C8"/>
    <w:rsid w:val="00524FC3"/>
    <w:rsid w:val="005250CF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6D8C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B7BF7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069FA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3677"/>
    <w:rsid w:val="007545A1"/>
    <w:rsid w:val="00756007"/>
    <w:rsid w:val="0075749E"/>
    <w:rsid w:val="007621A7"/>
    <w:rsid w:val="007750EA"/>
    <w:rsid w:val="0077731F"/>
    <w:rsid w:val="00780B4C"/>
    <w:rsid w:val="00783EA4"/>
    <w:rsid w:val="00784394"/>
    <w:rsid w:val="00784F7B"/>
    <w:rsid w:val="007905BA"/>
    <w:rsid w:val="00791AFA"/>
    <w:rsid w:val="00791C14"/>
    <w:rsid w:val="007A3F22"/>
    <w:rsid w:val="007A5E7D"/>
    <w:rsid w:val="007B17D3"/>
    <w:rsid w:val="007B3A4C"/>
    <w:rsid w:val="007D091F"/>
    <w:rsid w:val="007D20E2"/>
    <w:rsid w:val="007E3DFE"/>
    <w:rsid w:val="007F075D"/>
    <w:rsid w:val="007F0777"/>
    <w:rsid w:val="00802F68"/>
    <w:rsid w:val="00803BC5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967F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4B5C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81982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1314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0D49"/>
    <w:rsid w:val="00B362B4"/>
    <w:rsid w:val="00B3724B"/>
    <w:rsid w:val="00B37FE2"/>
    <w:rsid w:val="00B42E4E"/>
    <w:rsid w:val="00B43C0A"/>
    <w:rsid w:val="00B63C93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C7809"/>
    <w:rsid w:val="00BD1852"/>
    <w:rsid w:val="00BD4ECD"/>
    <w:rsid w:val="00BD6496"/>
    <w:rsid w:val="00BD6880"/>
    <w:rsid w:val="00BD69EA"/>
    <w:rsid w:val="00BD77BF"/>
    <w:rsid w:val="00BE46C0"/>
    <w:rsid w:val="00BE723E"/>
    <w:rsid w:val="00BE725D"/>
    <w:rsid w:val="00BF529A"/>
    <w:rsid w:val="00C063FA"/>
    <w:rsid w:val="00C07A1D"/>
    <w:rsid w:val="00C150E4"/>
    <w:rsid w:val="00C20F0A"/>
    <w:rsid w:val="00C24AE7"/>
    <w:rsid w:val="00C31E98"/>
    <w:rsid w:val="00C360FA"/>
    <w:rsid w:val="00C369EA"/>
    <w:rsid w:val="00C44DB3"/>
    <w:rsid w:val="00C47B85"/>
    <w:rsid w:val="00C50071"/>
    <w:rsid w:val="00C57B6E"/>
    <w:rsid w:val="00C6028F"/>
    <w:rsid w:val="00C60E3E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10A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08D9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DF7F68"/>
    <w:rsid w:val="00E0063F"/>
    <w:rsid w:val="00E01B1A"/>
    <w:rsid w:val="00E068F7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0DCE"/>
    <w:rsid w:val="00EA3709"/>
    <w:rsid w:val="00EA4C2F"/>
    <w:rsid w:val="00EB2421"/>
    <w:rsid w:val="00EB550F"/>
    <w:rsid w:val="00EB64A8"/>
    <w:rsid w:val="00EB7F29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6330"/>
    <w:rsid w:val="00F1798B"/>
    <w:rsid w:val="00F22AAA"/>
    <w:rsid w:val="00F25978"/>
    <w:rsid w:val="00F25F58"/>
    <w:rsid w:val="00F30B0F"/>
    <w:rsid w:val="00F30C11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F30C11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gia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3905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2024-06-05T16:03:00Z</dcterms:created>
  <dcterms:modified xsi:type="dcterms:W3CDTF">2024-06-05T16:03:00Z</dcterms:modified>
</cp:coreProperties>
</file>