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792D1E5D" w:rsidR="00305DAD" w:rsidRPr="00D9258D" w:rsidRDefault="00A752B9" w:rsidP="00305DAD">
      <w:pPr>
        <w:pStyle w:val="Title"/>
        <w:jc w:val="right"/>
        <w:rPr>
          <w:b w:val="0"/>
          <w:sz w:val="24"/>
          <w:szCs w:val="24"/>
        </w:rPr>
      </w:pPr>
      <w:r w:rsidRPr="00A752B9">
        <w:rPr>
          <w:b w:val="0"/>
          <w:sz w:val="24"/>
          <w:szCs w:val="24"/>
          <w:highlight w:val="yellow"/>
        </w:rPr>
        <w:t>March</w:t>
      </w:r>
      <w:r w:rsidR="007D091F" w:rsidRPr="00A752B9">
        <w:rPr>
          <w:b w:val="0"/>
          <w:sz w:val="24"/>
          <w:szCs w:val="24"/>
          <w:highlight w:val="yellow"/>
        </w:rPr>
        <w:t xml:space="preserve"> </w:t>
      </w:r>
      <w:r w:rsidR="006D5537">
        <w:rPr>
          <w:b w:val="0"/>
          <w:sz w:val="24"/>
          <w:szCs w:val="24"/>
          <w:highlight w:val="yellow"/>
        </w:rPr>
        <w:t>2</w:t>
      </w:r>
      <w:r w:rsidR="005950AA">
        <w:rPr>
          <w:b w:val="0"/>
          <w:sz w:val="24"/>
          <w:szCs w:val="24"/>
          <w:highlight w:val="yellow"/>
        </w:rPr>
        <w:t>9</w:t>
      </w:r>
      <w:r w:rsidR="008F1618" w:rsidRPr="00A752B9">
        <w:rPr>
          <w:b w:val="0"/>
          <w:sz w:val="24"/>
          <w:szCs w:val="24"/>
          <w:highlight w:val="yellow"/>
        </w:rPr>
        <w:t xml:space="preserve">, </w:t>
      </w:r>
      <w:r w:rsidRPr="00A752B9">
        <w:rPr>
          <w:b w:val="0"/>
          <w:sz w:val="24"/>
          <w:szCs w:val="24"/>
          <w:highlight w:val="yellow"/>
        </w:rPr>
        <w:t>2021</w:t>
      </w:r>
    </w:p>
    <w:p w14:paraId="71E31F7C" w14:textId="77777777" w:rsidR="00305DAD" w:rsidRPr="00D9258D" w:rsidRDefault="00305DAD" w:rsidP="00305DAD">
      <w:pPr>
        <w:pStyle w:val="Title"/>
        <w:jc w:val="right"/>
        <w:rPr>
          <w:b w:val="0"/>
          <w:sz w:val="18"/>
          <w:szCs w:val="18"/>
        </w:rPr>
      </w:pPr>
    </w:p>
    <w:p w14:paraId="313BBC9A" w14:textId="6B6C4829" w:rsidR="00305DAD" w:rsidRPr="00D9258D" w:rsidRDefault="003F2F09" w:rsidP="0038384C">
      <w:pPr>
        <w:pStyle w:val="Title"/>
        <w:spacing w:after="240"/>
        <w:rPr>
          <w:color w:val="auto"/>
        </w:rPr>
      </w:pPr>
      <w:r>
        <w:rPr>
          <w:color w:val="auto"/>
        </w:rPr>
        <w:t>FGIA Updates Specification for Sliding Door, Lift and Slide Roller Assemblies</w:t>
      </w:r>
    </w:p>
    <w:p w14:paraId="7530B935" w14:textId="6CEA9237" w:rsidR="00A752B9" w:rsidRPr="003F2F09" w:rsidRDefault="00A41F02" w:rsidP="004D5B3E">
      <w:r w:rsidRPr="003F2F09">
        <w:t xml:space="preserve">SCHAUMBURG, IL </w:t>
      </w:r>
      <w:r w:rsidR="00723E5F" w:rsidRPr="003F2F09">
        <w:t>–</w:t>
      </w:r>
      <w:r w:rsidR="005C7D7D" w:rsidRPr="003F2F09">
        <w:t xml:space="preserve"> </w:t>
      </w:r>
      <w:r w:rsidR="00A752B9" w:rsidRPr="004D5B3E">
        <w:t>The Fenestration and Glazing Industry Alliance (FGIA) has released a</w:t>
      </w:r>
      <w:r w:rsidR="003F2F09" w:rsidRPr="004D5B3E">
        <w:t xml:space="preserve">n updated version of a document pertaining to </w:t>
      </w:r>
      <w:r w:rsidR="004D5B3E" w:rsidRPr="004D5B3E">
        <w:t>roller assemblies, with or without height adjustment features, for use in sliding doors and lift and slide</w:t>
      </w:r>
      <w:r w:rsidR="004D5B3E">
        <w:t xml:space="preserve"> </w:t>
      </w:r>
      <w:r w:rsidR="004D5B3E" w:rsidRPr="004D5B3E">
        <w:t>doors</w:t>
      </w:r>
      <w:r w:rsidR="00A752B9" w:rsidRPr="004D5B3E">
        <w:t xml:space="preserve">. </w:t>
      </w:r>
      <w:hyperlink r:id="rId10" w:history="1">
        <w:r w:rsidR="00182A05" w:rsidRPr="003F2F09">
          <w:rPr>
            <w:rStyle w:val="Hyperlink"/>
            <w:sz w:val="22"/>
          </w:rPr>
          <w:t>AAMA 906-21</w:t>
        </w:r>
      </w:hyperlink>
      <w:r w:rsidR="00A752B9" w:rsidRPr="003F2F09">
        <w:t xml:space="preserve">, </w:t>
      </w:r>
      <w:r w:rsidR="00182A05" w:rsidRPr="003F2F09">
        <w:rPr>
          <w:i/>
          <w:iCs/>
        </w:rPr>
        <w:t>Specification for Sliding Door and Lift and Slide Roller Assemblies</w:t>
      </w:r>
      <w:r w:rsidR="00A752B9" w:rsidRPr="003F2F09">
        <w:t xml:space="preserve">, was </w:t>
      </w:r>
      <w:r w:rsidR="003F2F09" w:rsidRPr="003F2F09">
        <w:t>last updated in 2018</w:t>
      </w:r>
      <w:r w:rsidR="00A752B9" w:rsidRPr="003F2F09">
        <w:t xml:space="preserve">. </w:t>
      </w:r>
    </w:p>
    <w:p w14:paraId="693E2CAC" w14:textId="7AE463DD" w:rsidR="00A752B9" w:rsidRPr="003F2F09" w:rsidRDefault="00A752B9" w:rsidP="003F2F09">
      <w:pPr>
        <w:rPr>
          <w:rFonts w:eastAsiaTheme="minorHAnsi"/>
        </w:rPr>
      </w:pPr>
      <w:r w:rsidRPr="00182A05">
        <w:t>“</w:t>
      </w:r>
      <w:r w:rsidR="00182A05" w:rsidRPr="00182A05">
        <w:rPr>
          <w:rFonts w:eastAsiaTheme="minorHAnsi"/>
        </w:rPr>
        <w:t>The AAMA 906 task group made quick work of an important update to capture a market trend toward heavy sliding doors</w:t>
      </w:r>
      <w:r w:rsidR="00182A05">
        <w:rPr>
          <w:rFonts w:eastAsiaTheme="minorHAnsi"/>
        </w:rPr>
        <w:t xml:space="preserve">,” </w:t>
      </w:r>
      <w:r w:rsidR="00182A05" w:rsidRPr="00182A05">
        <w:t>said Matt Taylor (</w:t>
      </w:r>
      <w:hyperlink r:id="rId11" w:history="1">
        <w:r w:rsidR="00182A05" w:rsidRPr="00182A05">
          <w:rPr>
            <w:rStyle w:val="Hyperlink"/>
            <w:b/>
            <w:bCs/>
            <w:sz w:val="22"/>
          </w:rPr>
          <w:t>HOPPE North America</w:t>
        </w:r>
      </w:hyperlink>
      <w:r w:rsidR="00182A05" w:rsidRPr="00182A05">
        <w:t xml:space="preserve">), </w:t>
      </w:r>
      <w:r w:rsidR="004D5B3E" w:rsidRPr="004D5B3E">
        <w:t>Co-</w:t>
      </w:r>
      <w:r w:rsidR="00182A05" w:rsidRPr="004D5B3E">
        <w:t xml:space="preserve">Chair of the FGIA </w:t>
      </w:r>
      <w:r w:rsidR="004D5B3E" w:rsidRPr="004D5B3E">
        <w:t>Heavy Duty Roller Assembly Task Group</w:t>
      </w:r>
      <w:r w:rsidR="00182A05" w:rsidRPr="004D5B3E">
        <w:rPr>
          <w:rFonts w:eastAsiaTheme="minorHAnsi"/>
        </w:rPr>
        <w:t>. “Previous</w:t>
      </w:r>
      <w:r w:rsidR="00182A05" w:rsidRPr="00182A05">
        <w:rPr>
          <w:rFonts w:eastAsiaTheme="minorHAnsi"/>
        </w:rPr>
        <w:t xml:space="preserve"> requirements for operating force considered rollers with rated weight capacities to 100 </w:t>
      </w:r>
      <w:r w:rsidR="000201DE">
        <w:rPr>
          <w:rFonts w:eastAsiaTheme="minorHAnsi"/>
        </w:rPr>
        <w:t>pounds</w:t>
      </w:r>
      <w:r w:rsidR="00182A05" w:rsidRPr="00182A05">
        <w:rPr>
          <w:rFonts w:eastAsiaTheme="minorHAnsi"/>
        </w:rPr>
        <w:t xml:space="preserve">. Now, roller assemblies ranging from weight capacities of 75 </w:t>
      </w:r>
      <w:r w:rsidR="00C11BB0">
        <w:rPr>
          <w:rFonts w:eastAsiaTheme="minorHAnsi"/>
        </w:rPr>
        <w:t>pounds</w:t>
      </w:r>
      <w:r w:rsidR="00182A05" w:rsidRPr="00182A05">
        <w:rPr>
          <w:rFonts w:eastAsiaTheme="minorHAnsi"/>
        </w:rPr>
        <w:t xml:space="preserve"> to more than 600 </w:t>
      </w:r>
      <w:r w:rsidR="00C11BB0">
        <w:rPr>
          <w:rFonts w:eastAsiaTheme="minorHAnsi"/>
        </w:rPr>
        <w:t>pounds</w:t>
      </w:r>
      <w:r w:rsidR="00182A05" w:rsidRPr="00182A05">
        <w:rPr>
          <w:rFonts w:eastAsiaTheme="minorHAnsi"/>
        </w:rPr>
        <w:t xml:space="preserve"> will be tested to </w:t>
      </w:r>
      <w:r w:rsidR="00182A05" w:rsidRPr="003F2F09">
        <w:rPr>
          <w:rFonts w:eastAsiaTheme="minorHAnsi"/>
        </w:rPr>
        <w:t>proportionate levels of operating force</w:t>
      </w:r>
      <w:r w:rsidR="00182A05" w:rsidRPr="003F2F09">
        <w:t>.”</w:t>
      </w:r>
    </w:p>
    <w:p w14:paraId="2173AC4E" w14:textId="767EAA40" w:rsidR="00A752B9" w:rsidRPr="003F2F09" w:rsidRDefault="00A752B9" w:rsidP="003F2F09">
      <w:r w:rsidRPr="003F2F09">
        <w:rPr>
          <w:rFonts w:eastAsiaTheme="minorHAnsi"/>
        </w:rPr>
        <w:t xml:space="preserve">AAMA </w:t>
      </w:r>
      <w:r w:rsidR="003F2F09" w:rsidRPr="003F2F09">
        <w:rPr>
          <w:rFonts w:eastAsiaTheme="minorHAnsi"/>
        </w:rPr>
        <w:t xml:space="preserve">906 seeks </w:t>
      </w:r>
      <w:r w:rsidR="003F2F09" w:rsidRPr="003F2F09">
        <w:t>to evaluate the performance and durability of rollers used in the operation of sliding doors and lift and slide doors. Representative samples of the door rollers are evaluated for performance at the weight rating specified by the roller manufacturer by cycling the rollers under load for 10,000 cycles. Clearance and operating force measurements are taken before and after the cycle test to ensure performance remains within specified tolerances.</w:t>
      </w:r>
    </w:p>
    <w:p w14:paraId="637B8A64" w14:textId="107F07A6" w:rsidR="00182A05" w:rsidRPr="00182A05" w:rsidRDefault="00182A05" w:rsidP="00182A05">
      <w:pPr>
        <w:rPr>
          <w:highlight w:val="yellow"/>
        </w:rPr>
      </w:pPr>
      <w:r>
        <w:t>“</w:t>
      </w:r>
      <w:r w:rsidR="003F2F09">
        <w:t>C</w:t>
      </w:r>
      <w:r w:rsidRPr="00182A05">
        <w:t xml:space="preserve">hanges came from </w:t>
      </w:r>
      <w:r w:rsidR="003F2F09">
        <w:t xml:space="preserve">market </w:t>
      </w:r>
      <w:r w:rsidRPr="00182A05">
        <w:t>feedback</w:t>
      </w:r>
      <w:r w:rsidR="003F2F09">
        <w:t xml:space="preserve">,” said Chris </w:t>
      </w:r>
      <w:r w:rsidR="003F2F09" w:rsidRPr="004D5B3E">
        <w:t>Griffin (</w:t>
      </w:r>
      <w:hyperlink r:id="rId12" w:history="1">
        <w:r w:rsidR="003F2F09" w:rsidRPr="004D5B3E">
          <w:rPr>
            <w:rStyle w:val="Hyperlink"/>
            <w:b/>
            <w:bCs/>
            <w:sz w:val="22"/>
          </w:rPr>
          <w:t>Roto Frank</w:t>
        </w:r>
      </w:hyperlink>
      <w:r w:rsidR="003F2F09" w:rsidRPr="004D5B3E">
        <w:t xml:space="preserve">), </w:t>
      </w:r>
      <w:r w:rsidR="004D5B3E" w:rsidRPr="004D5B3E">
        <w:t>Co-Chair</w:t>
      </w:r>
      <w:r w:rsidR="003F2F09" w:rsidRPr="004D5B3E">
        <w:t xml:space="preserve"> of the FGIA </w:t>
      </w:r>
      <w:r w:rsidR="004D5B3E" w:rsidRPr="004D5B3E">
        <w:t>Heavy Duty Roller Assembly Task Group</w:t>
      </w:r>
      <w:r w:rsidR="003F2F09" w:rsidRPr="004D5B3E">
        <w:t>. “T</w:t>
      </w:r>
      <w:r w:rsidRPr="004D5B3E">
        <w:t>his is a great example of how FGIA members who are</w:t>
      </w:r>
      <w:r w:rsidRPr="00182A05">
        <w:t xml:space="preserve"> often competitors come together voluntarily and use their expertise to work together to create value for the entire industry</w:t>
      </w:r>
      <w:r w:rsidR="003F2F09">
        <w:t>.”</w:t>
      </w:r>
    </w:p>
    <w:bookmarkStart w:id="0" w:name="_Hlk66176922"/>
    <w:p w14:paraId="40C1BA70" w14:textId="11D2DF59" w:rsidR="00182A05" w:rsidRPr="00182A05" w:rsidRDefault="00182A05" w:rsidP="00182A05">
      <w:pPr>
        <w:rPr>
          <w:szCs w:val="22"/>
        </w:rPr>
      </w:pPr>
      <w:r w:rsidRPr="00182A05">
        <w:rPr>
          <w:szCs w:val="22"/>
        </w:rPr>
        <w:fldChar w:fldCharType="begin"/>
      </w:r>
      <w:r w:rsidRPr="00182A05">
        <w:rPr>
          <w:szCs w:val="22"/>
        </w:rPr>
        <w:instrText>HYPERLINK "https://store.fgiaonline.org/pubstore/ProductResults.asp?cat=0&amp;src=906" \t "_blank"</w:instrText>
      </w:r>
      <w:r w:rsidRPr="00182A05">
        <w:rPr>
          <w:szCs w:val="22"/>
        </w:rPr>
        <w:fldChar w:fldCharType="separate"/>
      </w:r>
      <w:r w:rsidRPr="00182A05">
        <w:rPr>
          <w:rStyle w:val="Hyperlink"/>
          <w:sz w:val="22"/>
          <w:szCs w:val="22"/>
        </w:rPr>
        <w:t>AAMA 906-21</w:t>
      </w:r>
      <w:r w:rsidRPr="00182A05">
        <w:rPr>
          <w:szCs w:val="22"/>
        </w:rPr>
        <w:fldChar w:fldCharType="end"/>
      </w:r>
      <w:r w:rsidRPr="00182A05">
        <w:rPr>
          <w:szCs w:val="22"/>
        </w:rPr>
        <w:t>, as well as other AAMA documents available from FGIA, may be purchased from the online store at the discounted member rate of $20 or the non-member price of $60.</w:t>
      </w:r>
    </w:p>
    <w:bookmarkEnd w:id="0"/>
    <w:p w14:paraId="147E8713" w14:textId="77777777" w:rsidR="00A752B9" w:rsidRDefault="00A752B9" w:rsidP="00A752B9">
      <w:r w:rsidRPr="003A193E">
        <w:rPr>
          <w:color w:val="auto"/>
        </w:rPr>
        <w:t xml:space="preserve">More information about </w:t>
      </w:r>
      <w:r>
        <w:rPr>
          <w:color w:val="auto"/>
        </w:rPr>
        <w:t>FGIA</w:t>
      </w:r>
      <w:r w:rsidRPr="003A193E">
        <w:rPr>
          <w:color w:val="auto"/>
        </w:rPr>
        <w:t xml:space="preserve"> and its activities can be found </w:t>
      </w:r>
      <w:r>
        <w:rPr>
          <w:color w:val="auto"/>
        </w:rPr>
        <w:t>at</w:t>
      </w:r>
      <w:r w:rsidRPr="003A193E">
        <w:t> </w:t>
      </w:r>
      <w:hyperlink r:id="rId13" w:history="1">
        <w:r>
          <w:rPr>
            <w:rStyle w:val="Hyperlink"/>
            <w:sz w:val="22"/>
          </w:rPr>
          <w:t>FGIAonline.org</w:t>
        </w:r>
      </w:hyperlink>
      <w:r>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14"/>
      <w:footerReference w:type="default" r:id="rId15"/>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81B76" w14:textId="77777777" w:rsidR="002A6D4D" w:rsidRDefault="002A6D4D">
      <w:pPr>
        <w:spacing w:after="0" w:line="240" w:lineRule="auto"/>
      </w:pPr>
      <w:r>
        <w:separator/>
      </w:r>
    </w:p>
  </w:endnote>
  <w:endnote w:type="continuationSeparator" w:id="0">
    <w:p w14:paraId="5B164910" w14:textId="77777777" w:rsidR="002A6D4D" w:rsidRDefault="002A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A43E2" w14:textId="77777777" w:rsidR="002A6D4D" w:rsidRDefault="002A6D4D">
      <w:pPr>
        <w:spacing w:after="0" w:line="240" w:lineRule="auto"/>
      </w:pPr>
      <w:r>
        <w:separator/>
      </w:r>
    </w:p>
  </w:footnote>
  <w:footnote w:type="continuationSeparator" w:id="0">
    <w:p w14:paraId="367FB17F" w14:textId="77777777" w:rsidR="002A6D4D" w:rsidRDefault="002A6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368CB944">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15D8A"/>
    <w:multiLevelType w:val="hybridMultilevel"/>
    <w:tmpl w:val="9E08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2"/>
  </w:num>
  <w:num w:numId="5">
    <w:abstractNumId w:val="11"/>
  </w:num>
  <w:num w:numId="6">
    <w:abstractNumId w:val="0"/>
  </w:num>
  <w:num w:numId="7">
    <w:abstractNumId w:val="3"/>
  </w:num>
  <w:num w:numId="8">
    <w:abstractNumId w:val="1"/>
  </w:num>
  <w:num w:numId="9">
    <w:abstractNumId w:val="5"/>
  </w:num>
  <w:num w:numId="10">
    <w:abstractNumId w:val="13"/>
  </w:num>
  <w:num w:numId="11">
    <w:abstractNumId w:val="7"/>
  </w:num>
  <w:num w:numId="12">
    <w:abstractNumId w:val="4"/>
  </w:num>
  <w:num w:numId="13">
    <w:abstractNumId w:val="14"/>
  </w:num>
  <w:num w:numId="14">
    <w:abstractNumId w:val="9"/>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01DE"/>
    <w:rsid w:val="00024E59"/>
    <w:rsid w:val="000324E7"/>
    <w:rsid w:val="00037F97"/>
    <w:rsid w:val="000457C3"/>
    <w:rsid w:val="0004674B"/>
    <w:rsid w:val="000468D2"/>
    <w:rsid w:val="00052F0A"/>
    <w:rsid w:val="00070530"/>
    <w:rsid w:val="00073159"/>
    <w:rsid w:val="0007429F"/>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2A05"/>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A6D4D"/>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2F09"/>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D5B3E"/>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0AA"/>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5537"/>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A3F22"/>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2B9"/>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1BB0"/>
    <w:rsid w:val="00C150E4"/>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C54F3"/>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32014315">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11242705">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fgiaonlin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to-frank.com/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ppe.com/us-us/company/the-hoppe-group/hoppe-north-ameri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ubstore.aamanet.org/pubstore/ProductResults.asp?cat=0&amp;src=906"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2725</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HeatherW</cp:lastModifiedBy>
  <cp:revision>3</cp:revision>
  <cp:lastPrinted>2014-02-14T16:35:00Z</cp:lastPrinted>
  <dcterms:created xsi:type="dcterms:W3CDTF">2021-03-18T18:37:00Z</dcterms:created>
  <dcterms:modified xsi:type="dcterms:W3CDTF">2021-03-25T16:30:00Z</dcterms:modified>
</cp:coreProperties>
</file>