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3B5EBC" w:rsidRDefault="00A83905" w:rsidP="00121164">
      <w:pPr>
        <w:ind w:right="458"/>
        <w:contextualSpacing/>
        <w:rPr>
          <w:rFonts w:ascii="Arial" w:hAnsi="Arial" w:cs="Arial"/>
          <w:i/>
          <w:sz w:val="18"/>
          <w:szCs w:val="18"/>
        </w:rPr>
      </w:pPr>
      <w:r w:rsidRPr="003B5EBC">
        <w:rPr>
          <w:rFonts w:ascii="Arial" w:hAnsi="Arial" w:cs="Arial"/>
          <w:i/>
          <w:sz w:val="18"/>
          <w:szCs w:val="18"/>
        </w:rPr>
        <w:t>Media</w:t>
      </w:r>
      <w:r w:rsidR="003236BE" w:rsidRPr="003B5EBC">
        <w:rPr>
          <w:rFonts w:ascii="Arial" w:hAnsi="Arial" w:cs="Arial"/>
          <w:i/>
          <w:sz w:val="18"/>
          <w:szCs w:val="18"/>
        </w:rPr>
        <w:t xml:space="preserve"> </w:t>
      </w:r>
      <w:r w:rsidRPr="003B5EBC">
        <w:rPr>
          <w:rFonts w:ascii="Arial" w:hAnsi="Arial" w:cs="Arial"/>
          <w:i/>
          <w:sz w:val="18"/>
          <w:szCs w:val="18"/>
        </w:rPr>
        <w:t>contact:</w:t>
      </w:r>
      <w:r w:rsidR="003236BE" w:rsidRPr="003B5EBC">
        <w:rPr>
          <w:rFonts w:ascii="Arial" w:hAnsi="Arial" w:cs="Arial"/>
          <w:i/>
          <w:sz w:val="18"/>
          <w:szCs w:val="18"/>
        </w:rPr>
        <w:t xml:space="preserve"> </w:t>
      </w:r>
      <w:r w:rsidRPr="003B5EBC">
        <w:rPr>
          <w:rFonts w:ascii="Arial" w:hAnsi="Arial" w:cs="Arial"/>
          <w:i/>
          <w:sz w:val="18"/>
          <w:szCs w:val="18"/>
        </w:rPr>
        <w:t>Heather</w:t>
      </w:r>
      <w:r w:rsidR="003236BE" w:rsidRPr="003B5EBC">
        <w:rPr>
          <w:rFonts w:ascii="Arial" w:hAnsi="Arial" w:cs="Arial"/>
          <w:i/>
          <w:sz w:val="18"/>
          <w:szCs w:val="18"/>
        </w:rPr>
        <w:t xml:space="preserve"> </w:t>
      </w:r>
      <w:r w:rsidRPr="003B5EBC">
        <w:rPr>
          <w:rFonts w:ascii="Arial" w:hAnsi="Arial" w:cs="Arial"/>
          <w:i/>
          <w:sz w:val="18"/>
          <w:szCs w:val="18"/>
        </w:rPr>
        <w:t>West,</w:t>
      </w:r>
      <w:r w:rsidR="003236BE" w:rsidRPr="003B5EBC">
        <w:rPr>
          <w:rFonts w:ascii="Arial" w:hAnsi="Arial" w:cs="Arial"/>
          <w:i/>
          <w:sz w:val="18"/>
          <w:szCs w:val="18"/>
        </w:rPr>
        <w:t xml:space="preserve"> </w:t>
      </w:r>
      <w:r w:rsidRPr="003B5EBC">
        <w:rPr>
          <w:rFonts w:ascii="Arial" w:hAnsi="Arial" w:cs="Arial"/>
          <w:i/>
          <w:sz w:val="18"/>
          <w:szCs w:val="18"/>
        </w:rPr>
        <w:t>612-724-8760,</w:t>
      </w:r>
      <w:r w:rsidR="003236BE" w:rsidRPr="003B5EBC">
        <w:rPr>
          <w:rFonts w:ascii="Arial" w:hAnsi="Arial" w:cs="Arial"/>
          <w:i/>
          <w:sz w:val="18"/>
          <w:szCs w:val="18"/>
        </w:rPr>
        <w:t xml:space="preserve"> </w:t>
      </w:r>
      <w:r w:rsidRPr="003B5EBC">
        <w:rPr>
          <w:rFonts w:ascii="Arial" w:hAnsi="Arial" w:cs="Arial"/>
          <w:i/>
          <w:sz w:val="18"/>
          <w:szCs w:val="18"/>
        </w:rPr>
        <w:t>heather@heatherwestpr.com</w:t>
      </w:r>
    </w:p>
    <w:p w14:paraId="0E26C750" w14:textId="77777777" w:rsidR="00A83905" w:rsidRPr="00D90056" w:rsidRDefault="00A83905" w:rsidP="00121164">
      <w:pPr>
        <w:pStyle w:val="Heading1"/>
        <w:spacing w:before="0"/>
        <w:ind w:right="458"/>
        <w:contextualSpacing/>
        <w:rPr>
          <w:rFonts w:ascii="Arial" w:hAnsi="Arial" w:cs="Arial"/>
          <w:sz w:val="22"/>
          <w:szCs w:val="22"/>
          <w:lang w:val="en-US"/>
        </w:rPr>
      </w:pPr>
    </w:p>
    <w:p w14:paraId="633095F2" w14:textId="77777777" w:rsidR="00121164" w:rsidRDefault="00121164" w:rsidP="00121164">
      <w:pPr>
        <w:pStyle w:val="PlainText"/>
        <w:ind w:right="458"/>
        <w:contextualSpacing/>
        <w:jc w:val="center"/>
        <w:rPr>
          <w:rFonts w:eastAsiaTheme="minorHAnsi" w:cs="Arial"/>
          <w:b/>
          <w:bCs/>
          <w:color w:val="4472C4" w:themeColor="accent1"/>
          <w:sz w:val="30"/>
          <w:szCs w:val="30"/>
        </w:rPr>
      </w:pPr>
      <w:proofErr w:type="spellStart"/>
      <w:r>
        <w:rPr>
          <w:rFonts w:eastAsiaTheme="minorHAnsi" w:cs="Arial"/>
          <w:b/>
          <w:bCs/>
          <w:color w:val="4472C4" w:themeColor="accent1"/>
          <w:sz w:val="30"/>
          <w:szCs w:val="30"/>
        </w:rPr>
        <w:t>Sesco</w:t>
      </w:r>
      <w:proofErr w:type="spellEnd"/>
      <w:r>
        <w:rPr>
          <w:rFonts w:eastAsiaTheme="minorHAnsi" w:cs="Arial"/>
          <w:b/>
          <w:bCs/>
          <w:color w:val="4472C4" w:themeColor="accent1"/>
          <w:sz w:val="30"/>
          <w:szCs w:val="30"/>
        </w:rPr>
        <w:t xml:space="preserve"> Group’s boardroom renovation</w:t>
      </w:r>
    </w:p>
    <w:p w14:paraId="39618F8F" w14:textId="29209CEA" w:rsidR="00121164" w:rsidRDefault="00201CC7" w:rsidP="00121164">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 xml:space="preserve">features </w:t>
      </w:r>
      <w:r w:rsidR="00D90056">
        <w:rPr>
          <w:rFonts w:eastAsiaTheme="minorHAnsi" w:cs="Arial"/>
          <w:b/>
          <w:bCs/>
          <w:color w:val="4472C4" w:themeColor="accent1"/>
          <w:sz w:val="30"/>
          <w:szCs w:val="30"/>
        </w:rPr>
        <w:t xml:space="preserve">Rockfon </w:t>
      </w:r>
      <w:r w:rsidR="00121164">
        <w:rPr>
          <w:rFonts w:eastAsiaTheme="minorHAnsi" w:cs="Arial"/>
          <w:b/>
          <w:bCs/>
          <w:color w:val="4472C4" w:themeColor="accent1"/>
          <w:sz w:val="30"/>
          <w:szCs w:val="30"/>
        </w:rPr>
        <w:t>Mono Acoustic</w:t>
      </w:r>
      <w:r>
        <w:rPr>
          <w:rFonts w:eastAsiaTheme="minorHAnsi" w:cs="Arial"/>
          <w:b/>
          <w:bCs/>
          <w:color w:val="4472C4" w:themeColor="accent1"/>
          <w:sz w:val="30"/>
          <w:szCs w:val="30"/>
        </w:rPr>
        <w:t xml:space="preserve"> </w:t>
      </w:r>
      <w:r w:rsidR="00D90056">
        <w:rPr>
          <w:rFonts w:eastAsiaTheme="minorHAnsi" w:cs="Arial"/>
          <w:b/>
          <w:bCs/>
          <w:color w:val="4472C4" w:themeColor="accent1"/>
          <w:sz w:val="30"/>
          <w:szCs w:val="30"/>
        </w:rPr>
        <w:t>ceiling</w:t>
      </w:r>
      <w:r w:rsidR="00121164">
        <w:rPr>
          <w:rFonts w:eastAsiaTheme="minorHAnsi" w:cs="Arial"/>
          <w:b/>
          <w:bCs/>
          <w:color w:val="4472C4" w:themeColor="accent1"/>
          <w:sz w:val="30"/>
          <w:szCs w:val="30"/>
        </w:rPr>
        <w:t xml:space="preserve"> systems</w:t>
      </w:r>
    </w:p>
    <w:p w14:paraId="7D0CBB21" w14:textId="53497E10" w:rsidR="00283A70" w:rsidRPr="00121164" w:rsidRDefault="00121164" w:rsidP="00121164">
      <w:pPr>
        <w:pStyle w:val="PlainText"/>
        <w:ind w:right="458"/>
        <w:contextualSpacing/>
        <w:jc w:val="center"/>
        <w:rPr>
          <w:rFonts w:eastAsiaTheme="minorHAnsi" w:cs="Arial"/>
          <w:b/>
          <w:bCs/>
          <w:color w:val="4472C4" w:themeColor="accent1"/>
          <w:sz w:val="24"/>
          <w:szCs w:val="24"/>
        </w:rPr>
      </w:pPr>
      <w:r w:rsidRPr="00121164">
        <w:rPr>
          <w:rFonts w:eastAsiaTheme="minorHAnsi" w:cs="Arial"/>
          <w:b/>
          <w:bCs/>
          <w:color w:val="4472C4" w:themeColor="accent1"/>
          <w:sz w:val="24"/>
          <w:szCs w:val="24"/>
        </w:rPr>
        <w:t>– the first installation of the product in Ontario –</w:t>
      </w:r>
    </w:p>
    <w:p w14:paraId="4483B989" w14:textId="77777777" w:rsidR="00A83905" w:rsidRPr="003B5EBC" w:rsidRDefault="00A83905" w:rsidP="00121164">
      <w:pPr>
        <w:ind w:right="458"/>
        <w:contextualSpacing/>
        <w:rPr>
          <w:rFonts w:ascii="Arial" w:hAnsi="Arial" w:cs="Arial"/>
          <w:sz w:val="22"/>
          <w:szCs w:val="22"/>
        </w:rPr>
      </w:pPr>
    </w:p>
    <w:p w14:paraId="3204A3B3" w14:textId="6C5FB951" w:rsidR="00121164" w:rsidRPr="00121164" w:rsidRDefault="008E03DB" w:rsidP="00121164">
      <w:pPr>
        <w:pStyle w:val="PlainText"/>
        <w:ind w:right="458"/>
        <w:contextualSpacing/>
        <w:rPr>
          <w:rFonts w:cs="Arial"/>
          <w:szCs w:val="22"/>
        </w:rPr>
      </w:pPr>
      <w:r w:rsidRPr="003B5EBC">
        <w:rPr>
          <w:rFonts w:cs="Arial"/>
          <w:szCs w:val="22"/>
        </w:rPr>
        <w:t>Chicago</w:t>
      </w:r>
      <w:r w:rsidR="003236BE" w:rsidRPr="003B5EBC">
        <w:rPr>
          <w:rFonts w:cs="Arial"/>
          <w:szCs w:val="22"/>
        </w:rPr>
        <w:t xml:space="preserve"> </w:t>
      </w:r>
      <w:r w:rsidRPr="003B5EBC">
        <w:rPr>
          <w:rFonts w:cs="Arial"/>
          <w:szCs w:val="22"/>
        </w:rPr>
        <w:t>(</w:t>
      </w:r>
      <w:r w:rsidR="00121164">
        <w:rPr>
          <w:rFonts w:cs="Arial"/>
          <w:szCs w:val="22"/>
        </w:rPr>
        <w:t>Sept</w:t>
      </w:r>
      <w:r w:rsidR="00F963AF">
        <w:rPr>
          <w:rFonts w:cs="Arial"/>
          <w:szCs w:val="22"/>
        </w:rPr>
        <w:t>.</w:t>
      </w:r>
      <w:r w:rsidR="00594321">
        <w:rPr>
          <w:rFonts w:cs="Arial"/>
          <w:szCs w:val="22"/>
        </w:rPr>
        <w:t xml:space="preserve"> </w:t>
      </w:r>
      <w:r w:rsidR="00E67273" w:rsidRPr="003B5EBC">
        <w:rPr>
          <w:rFonts w:cs="Arial"/>
          <w:szCs w:val="22"/>
        </w:rPr>
        <w:t>2024</w:t>
      </w:r>
      <w:r w:rsidRPr="003B5EBC">
        <w:rPr>
          <w:rFonts w:cs="Arial"/>
          <w:szCs w:val="22"/>
        </w:rPr>
        <w:t>)</w:t>
      </w:r>
      <w:r w:rsidR="003236BE" w:rsidRPr="003B5EBC">
        <w:rPr>
          <w:rFonts w:cs="Arial"/>
          <w:szCs w:val="22"/>
        </w:rPr>
        <w:t xml:space="preserve"> </w:t>
      </w:r>
      <w:r w:rsidR="006013E1" w:rsidRPr="003B5EBC">
        <w:rPr>
          <w:rFonts w:cs="Arial"/>
          <w:szCs w:val="22"/>
        </w:rPr>
        <w:t>–</w:t>
      </w:r>
      <w:r w:rsidR="003F0182" w:rsidRPr="003B5EBC">
        <w:rPr>
          <w:rFonts w:cs="Arial"/>
          <w:szCs w:val="22"/>
        </w:rPr>
        <w:t xml:space="preserve"> </w:t>
      </w:r>
      <w:r w:rsidR="00121164" w:rsidRPr="00121164">
        <w:rPr>
          <w:rFonts w:cs="Arial"/>
          <w:szCs w:val="22"/>
        </w:rPr>
        <w:t xml:space="preserve">Long-time Rockfon partner, </w:t>
      </w:r>
      <w:proofErr w:type="spellStart"/>
      <w:r w:rsidR="00121164" w:rsidRPr="00121164">
        <w:rPr>
          <w:rFonts w:cs="Arial"/>
          <w:szCs w:val="22"/>
        </w:rPr>
        <w:t>Sesco</w:t>
      </w:r>
      <w:proofErr w:type="spellEnd"/>
      <w:r w:rsidR="00121164" w:rsidRPr="00121164">
        <w:rPr>
          <w:rFonts w:cs="Arial"/>
          <w:szCs w:val="22"/>
        </w:rPr>
        <w:t xml:space="preserve"> Group, designed and renovated its boardroom to feature Rockfon</w:t>
      </w:r>
      <w:r w:rsidR="00121164" w:rsidRPr="00121164">
        <w:rPr>
          <w:rFonts w:cs="Arial"/>
          <w:szCs w:val="22"/>
          <w:vertAlign w:val="superscript"/>
        </w:rPr>
        <w:t>®</w:t>
      </w:r>
      <w:r w:rsidR="00121164" w:rsidRPr="00121164">
        <w:rPr>
          <w:rFonts w:cs="Arial"/>
          <w:szCs w:val="22"/>
        </w:rPr>
        <w:t xml:space="preserve"> Mono</w:t>
      </w:r>
      <w:r w:rsidR="00121164" w:rsidRPr="00121164">
        <w:rPr>
          <w:rFonts w:cs="Arial"/>
          <w:szCs w:val="22"/>
          <w:vertAlign w:val="superscript"/>
        </w:rPr>
        <w:t>®</w:t>
      </w:r>
      <w:r w:rsidR="00121164" w:rsidRPr="00121164">
        <w:rPr>
          <w:rFonts w:cs="Arial"/>
          <w:szCs w:val="22"/>
        </w:rPr>
        <w:t xml:space="preserve"> Acoustic ceiling systems – the first installation of the product in Ontario</w:t>
      </w:r>
      <w:r w:rsidR="00121164">
        <w:rPr>
          <w:rFonts w:cs="Arial"/>
          <w:szCs w:val="22"/>
        </w:rPr>
        <w:t>.</w:t>
      </w:r>
    </w:p>
    <w:p w14:paraId="7708E1C4" w14:textId="77777777" w:rsidR="00121164" w:rsidRPr="00121164" w:rsidRDefault="00121164" w:rsidP="00121164">
      <w:pPr>
        <w:pStyle w:val="PlainText"/>
        <w:ind w:right="458"/>
        <w:contextualSpacing/>
        <w:rPr>
          <w:rFonts w:cs="Arial"/>
          <w:szCs w:val="22"/>
        </w:rPr>
      </w:pPr>
    </w:p>
    <w:p w14:paraId="2ACA10F1" w14:textId="3F81DC30" w:rsidR="00121164" w:rsidRPr="00121164" w:rsidRDefault="00121164" w:rsidP="00121164">
      <w:pPr>
        <w:pStyle w:val="PlainText"/>
        <w:ind w:right="458"/>
        <w:contextualSpacing/>
        <w:rPr>
          <w:rFonts w:cs="Arial"/>
          <w:szCs w:val="22"/>
        </w:rPr>
      </w:pPr>
      <w:r w:rsidRPr="00121164">
        <w:rPr>
          <w:rFonts w:cs="Arial"/>
          <w:szCs w:val="22"/>
        </w:rPr>
        <w:t xml:space="preserve">Introduced to the North American market in 2023, Rockfon Mono Acoustic, Rockfon’s stone wool monolithic ceiling solution creates a smooth, seamless, uninterrupted surface with high-level sound-absorption. For years, these products have inspired European architects, design professionals and their clients. Now, they are available in select regions of North America supported with qualified, certified installers, including </w:t>
      </w:r>
      <w:proofErr w:type="spellStart"/>
      <w:r w:rsidRPr="00121164">
        <w:rPr>
          <w:rFonts w:cs="Arial"/>
          <w:szCs w:val="22"/>
        </w:rPr>
        <w:t>Sesco</w:t>
      </w:r>
      <w:proofErr w:type="spellEnd"/>
      <w:r w:rsidRPr="00121164">
        <w:rPr>
          <w:rFonts w:cs="Arial"/>
          <w:szCs w:val="22"/>
        </w:rPr>
        <w:t xml:space="preserve"> Group in Ontario.</w:t>
      </w:r>
    </w:p>
    <w:p w14:paraId="24F8C764" w14:textId="77777777" w:rsidR="00121164" w:rsidRPr="00121164" w:rsidRDefault="00121164" w:rsidP="00121164">
      <w:pPr>
        <w:pStyle w:val="PlainText"/>
        <w:ind w:right="458"/>
        <w:contextualSpacing/>
        <w:rPr>
          <w:rFonts w:cs="Arial"/>
          <w:szCs w:val="22"/>
        </w:rPr>
      </w:pPr>
    </w:p>
    <w:p w14:paraId="770618FF" w14:textId="77777777" w:rsidR="00121164" w:rsidRPr="00121164" w:rsidRDefault="00121164" w:rsidP="00121164">
      <w:pPr>
        <w:pStyle w:val="PlainText"/>
        <w:ind w:right="458"/>
        <w:contextualSpacing/>
        <w:rPr>
          <w:rFonts w:cs="Arial"/>
          <w:szCs w:val="22"/>
        </w:rPr>
      </w:pPr>
      <w:proofErr w:type="spellStart"/>
      <w:r w:rsidRPr="00121164">
        <w:rPr>
          <w:rFonts w:cs="Arial"/>
          <w:szCs w:val="22"/>
        </w:rPr>
        <w:t>Sesco</w:t>
      </w:r>
      <w:proofErr w:type="spellEnd"/>
      <w:r w:rsidRPr="00121164">
        <w:rPr>
          <w:rFonts w:cs="Arial"/>
          <w:szCs w:val="22"/>
        </w:rPr>
        <w:t xml:space="preserve"> Group of companies, founded in 1983, remains a family owned and operated business providing Ontario commercial and high-end residential customers with interior and design-build services. </w:t>
      </w:r>
      <w:proofErr w:type="spellStart"/>
      <w:r w:rsidRPr="00121164">
        <w:rPr>
          <w:rFonts w:cs="Arial"/>
          <w:szCs w:val="22"/>
        </w:rPr>
        <w:t>Sesco</w:t>
      </w:r>
      <w:proofErr w:type="spellEnd"/>
      <w:r w:rsidRPr="00121164">
        <w:rPr>
          <w:rFonts w:cs="Arial"/>
          <w:szCs w:val="22"/>
        </w:rPr>
        <w:t xml:space="preserve"> Group’s companies include </w:t>
      </w:r>
      <w:proofErr w:type="spellStart"/>
      <w:r w:rsidRPr="00121164">
        <w:rPr>
          <w:rFonts w:cs="Arial"/>
          <w:szCs w:val="22"/>
        </w:rPr>
        <w:t>Sesco</w:t>
      </w:r>
      <w:proofErr w:type="spellEnd"/>
      <w:r w:rsidRPr="00121164">
        <w:rPr>
          <w:rFonts w:cs="Arial"/>
          <w:szCs w:val="22"/>
        </w:rPr>
        <w:t xml:space="preserve"> Interiors, </w:t>
      </w:r>
      <w:proofErr w:type="spellStart"/>
      <w:r w:rsidRPr="00121164">
        <w:rPr>
          <w:rFonts w:cs="Arial"/>
          <w:szCs w:val="22"/>
        </w:rPr>
        <w:t>Sesco</w:t>
      </w:r>
      <w:proofErr w:type="spellEnd"/>
      <w:r w:rsidRPr="00121164">
        <w:rPr>
          <w:rFonts w:cs="Arial"/>
          <w:szCs w:val="22"/>
        </w:rPr>
        <w:t xml:space="preserve"> Design Build and </w:t>
      </w:r>
      <w:proofErr w:type="spellStart"/>
      <w:r w:rsidRPr="00121164">
        <w:rPr>
          <w:rFonts w:cs="Arial"/>
          <w:szCs w:val="22"/>
        </w:rPr>
        <w:t>Sesco</w:t>
      </w:r>
      <w:proofErr w:type="spellEnd"/>
      <w:r w:rsidRPr="00121164">
        <w:rPr>
          <w:rFonts w:cs="Arial"/>
          <w:szCs w:val="22"/>
        </w:rPr>
        <w:t xml:space="preserve"> Luxury Homes. </w:t>
      </w:r>
      <w:proofErr w:type="spellStart"/>
      <w:r w:rsidRPr="00121164">
        <w:rPr>
          <w:rFonts w:cs="Arial"/>
          <w:szCs w:val="22"/>
        </w:rPr>
        <w:t>Sesco</w:t>
      </w:r>
      <w:proofErr w:type="spellEnd"/>
      <w:r w:rsidRPr="00121164">
        <w:rPr>
          <w:rFonts w:cs="Arial"/>
          <w:szCs w:val="22"/>
        </w:rPr>
        <w:t xml:space="preserve"> was among the earliest to install Rockfon acoustic stone ceiling products in North America. This trusted partnership spans more than a decade.</w:t>
      </w:r>
    </w:p>
    <w:p w14:paraId="3FF9EE64" w14:textId="77777777" w:rsidR="00121164" w:rsidRPr="00121164" w:rsidRDefault="00121164" w:rsidP="00121164">
      <w:pPr>
        <w:pStyle w:val="PlainText"/>
        <w:ind w:right="458"/>
        <w:contextualSpacing/>
        <w:rPr>
          <w:rFonts w:cs="Arial"/>
          <w:szCs w:val="22"/>
        </w:rPr>
      </w:pPr>
    </w:p>
    <w:p w14:paraId="723B40A0" w14:textId="77777777" w:rsidR="00121164" w:rsidRPr="00121164" w:rsidRDefault="00121164" w:rsidP="00121164">
      <w:pPr>
        <w:pStyle w:val="PlainText"/>
        <w:ind w:right="458"/>
        <w:contextualSpacing/>
        <w:rPr>
          <w:rFonts w:cs="Arial"/>
          <w:szCs w:val="22"/>
        </w:rPr>
      </w:pPr>
      <w:r w:rsidRPr="00121164">
        <w:rPr>
          <w:rFonts w:cs="Arial"/>
          <w:szCs w:val="22"/>
        </w:rPr>
        <w:t xml:space="preserve">“We are one of the first to see Rockfon’s products and are proud to be one of the exclusive certified installers of the Mono Acoustic ceiling system. They make great products,” shared </w:t>
      </w:r>
      <w:proofErr w:type="spellStart"/>
      <w:r w:rsidRPr="00121164">
        <w:rPr>
          <w:rFonts w:cs="Arial"/>
          <w:szCs w:val="22"/>
        </w:rPr>
        <w:t>Sesco’s</w:t>
      </w:r>
      <w:proofErr w:type="spellEnd"/>
      <w:r w:rsidRPr="00121164">
        <w:rPr>
          <w:rFonts w:cs="Arial"/>
          <w:szCs w:val="22"/>
        </w:rPr>
        <w:t xml:space="preserve"> owner, Frank DeFrancesco. “When we saw Rockfon Mono Acoustic, we knew it would make a nice impact and a good impression in our boardroom and be implemented in some of our upcoming design build projects.”</w:t>
      </w:r>
    </w:p>
    <w:p w14:paraId="662B3335" w14:textId="77777777" w:rsidR="00121164" w:rsidRPr="00121164" w:rsidRDefault="00121164" w:rsidP="00121164">
      <w:pPr>
        <w:pStyle w:val="PlainText"/>
        <w:ind w:right="458"/>
        <w:contextualSpacing/>
        <w:rPr>
          <w:rFonts w:cs="Arial"/>
          <w:szCs w:val="22"/>
        </w:rPr>
      </w:pPr>
    </w:p>
    <w:p w14:paraId="2258667A" w14:textId="77777777" w:rsidR="00121164" w:rsidRPr="00121164" w:rsidRDefault="00121164" w:rsidP="00121164">
      <w:pPr>
        <w:pStyle w:val="PlainText"/>
        <w:ind w:right="548"/>
        <w:contextualSpacing/>
        <w:rPr>
          <w:rFonts w:cs="Arial"/>
          <w:szCs w:val="22"/>
        </w:rPr>
      </w:pPr>
      <w:r w:rsidRPr="00121164">
        <w:rPr>
          <w:rFonts w:cs="Arial"/>
          <w:szCs w:val="22"/>
        </w:rPr>
        <w:t>“It performs great and looks stunning!” DeFrancesco continued, “Everyone says it looks beautiful, but they think it’s drywall. That’s the idea. With Rockfon Mono Acoustic it’s supposed to look like drywall, but the difference is the acoustics. It has a much better sound rating.” Rockfon Mono Acoustic systems can achieve a Noise Reduction Coefficient (NRC) up to 0.95.</w:t>
      </w:r>
    </w:p>
    <w:p w14:paraId="34601137" w14:textId="77777777" w:rsidR="00121164" w:rsidRPr="00121164" w:rsidRDefault="00121164" w:rsidP="00121164">
      <w:pPr>
        <w:pStyle w:val="PlainText"/>
        <w:ind w:right="458"/>
        <w:contextualSpacing/>
        <w:rPr>
          <w:rFonts w:cs="Arial"/>
          <w:szCs w:val="22"/>
        </w:rPr>
      </w:pPr>
    </w:p>
    <w:p w14:paraId="64813BFA" w14:textId="77777777" w:rsidR="00121164" w:rsidRPr="00121164" w:rsidRDefault="00121164" w:rsidP="00121164">
      <w:pPr>
        <w:pStyle w:val="PlainText"/>
        <w:ind w:right="458"/>
        <w:contextualSpacing/>
        <w:rPr>
          <w:rFonts w:cs="Arial"/>
          <w:szCs w:val="22"/>
        </w:rPr>
      </w:pPr>
      <w:r w:rsidRPr="00121164">
        <w:rPr>
          <w:rFonts w:cs="Arial"/>
          <w:szCs w:val="22"/>
        </w:rPr>
        <w:t xml:space="preserve">Capitalizing on Mono Acoustic’s premium, smooth, flowing appearance, </w:t>
      </w:r>
      <w:proofErr w:type="spellStart"/>
      <w:r w:rsidRPr="00121164">
        <w:rPr>
          <w:rFonts w:cs="Arial"/>
          <w:szCs w:val="22"/>
        </w:rPr>
        <w:t>Sesco’s</w:t>
      </w:r>
      <w:proofErr w:type="spellEnd"/>
      <w:r w:rsidRPr="00121164">
        <w:rPr>
          <w:rFonts w:cs="Arial"/>
          <w:szCs w:val="22"/>
        </w:rPr>
        <w:t xml:space="preserve"> team including Pamela Milenkovic, Domenic DeFrancesco and Nick DeFrancesco, designed the boardroom’s elevated ceiling treatment as a compelling visual focus with deep sweeping curves. Its smooth white surface reflects and gently diffuses the illumination from the suspended linear light fixtures, custom-designed by </w:t>
      </w:r>
      <w:proofErr w:type="spellStart"/>
      <w:r w:rsidRPr="00121164">
        <w:rPr>
          <w:rFonts w:cs="Arial"/>
          <w:szCs w:val="22"/>
        </w:rPr>
        <w:t>Salex</w:t>
      </w:r>
      <w:proofErr w:type="spellEnd"/>
      <w:r w:rsidRPr="00121164">
        <w:rPr>
          <w:rFonts w:cs="Arial"/>
          <w:szCs w:val="22"/>
        </w:rPr>
        <w:t>. The play of shadow and light makes it appear to ripple above the polished white table.</w:t>
      </w:r>
    </w:p>
    <w:p w14:paraId="4CE6CD39" w14:textId="77777777" w:rsidR="00121164" w:rsidRPr="00121164" w:rsidRDefault="00121164" w:rsidP="00121164">
      <w:pPr>
        <w:pStyle w:val="PlainText"/>
        <w:ind w:right="458"/>
        <w:contextualSpacing/>
        <w:rPr>
          <w:rFonts w:cs="Arial"/>
          <w:szCs w:val="22"/>
        </w:rPr>
      </w:pPr>
    </w:p>
    <w:p w14:paraId="4D5BD0A8" w14:textId="77777777" w:rsidR="00121164" w:rsidRPr="00121164" w:rsidRDefault="00121164" w:rsidP="00121164">
      <w:pPr>
        <w:pStyle w:val="PlainText"/>
        <w:ind w:right="458"/>
        <w:contextualSpacing/>
        <w:rPr>
          <w:rFonts w:cs="Arial"/>
          <w:szCs w:val="22"/>
        </w:rPr>
      </w:pPr>
      <w:r w:rsidRPr="00121164">
        <w:rPr>
          <w:rFonts w:cs="Arial"/>
          <w:szCs w:val="22"/>
        </w:rPr>
        <w:t>DeFrancesco elaborated, “We wanted to explore what was possible with Mono Acoustic and using it on our own office was the ideal place to do this. We pushed the limits of the product and maxed out the radius. It was a great learning experience, and now we are more confident on how to get the best results for our customers’ projects.”</w:t>
      </w:r>
    </w:p>
    <w:p w14:paraId="5660ABC6" w14:textId="77777777" w:rsidR="00121164" w:rsidRPr="00121164" w:rsidRDefault="00121164" w:rsidP="00121164">
      <w:pPr>
        <w:pStyle w:val="PlainText"/>
        <w:ind w:right="458"/>
        <w:contextualSpacing/>
        <w:rPr>
          <w:rFonts w:cs="Arial"/>
          <w:szCs w:val="22"/>
        </w:rPr>
      </w:pPr>
    </w:p>
    <w:p w14:paraId="55AAB69A" w14:textId="77777777" w:rsidR="00121164" w:rsidRPr="00121164" w:rsidRDefault="00121164" w:rsidP="00121164">
      <w:pPr>
        <w:pStyle w:val="PlainText"/>
        <w:ind w:right="458"/>
        <w:contextualSpacing/>
        <w:rPr>
          <w:rFonts w:cs="Arial"/>
          <w:szCs w:val="22"/>
        </w:rPr>
      </w:pPr>
      <w:r w:rsidRPr="00121164">
        <w:rPr>
          <w:rFonts w:cs="Arial"/>
          <w:szCs w:val="22"/>
        </w:rPr>
        <w:t>In addition to its high-end aesthetic and high sound absorption, Rockfon Mono Acoustic provides Class A fire protection, healthy indoor air quality, high light reflectance, sag resistance and long-lasting durability. Stone wool also naturally resists moisture, mold and mildew, and gives no sustenance to microorganisms. Rockfon Mono Acoustic ceiling panels have earned UL</w:t>
      </w:r>
      <w:r w:rsidRPr="00121164">
        <w:rPr>
          <w:rFonts w:cs="Arial"/>
          <w:szCs w:val="22"/>
          <w:vertAlign w:val="superscript"/>
        </w:rPr>
        <w:t>®</w:t>
      </w:r>
      <w:r w:rsidRPr="00121164">
        <w:rPr>
          <w:rFonts w:cs="Arial"/>
          <w:szCs w:val="22"/>
        </w:rPr>
        <w:t xml:space="preserve"> Environment GREENGUARD</w:t>
      </w:r>
      <w:r w:rsidRPr="00121164">
        <w:rPr>
          <w:rFonts w:cs="Arial"/>
          <w:szCs w:val="22"/>
          <w:vertAlign w:val="superscript"/>
        </w:rPr>
        <w:t>®</w:t>
      </w:r>
      <w:r w:rsidRPr="00121164">
        <w:rPr>
          <w:rFonts w:cs="Arial"/>
          <w:szCs w:val="22"/>
        </w:rPr>
        <w:t xml:space="preserve"> certification for low VOC emissions. Rockfon Mono Acoustic ceiling systems are backed with a 15-year limited product warranty.</w:t>
      </w:r>
    </w:p>
    <w:p w14:paraId="112C0C76" w14:textId="65BFB3CE" w:rsidR="00121164" w:rsidRPr="00121164" w:rsidRDefault="00121164" w:rsidP="00121164">
      <w:pPr>
        <w:pStyle w:val="PlainText"/>
        <w:ind w:right="458"/>
        <w:contextualSpacing/>
        <w:jc w:val="right"/>
        <w:rPr>
          <w:rFonts w:cs="Arial"/>
          <w:i/>
          <w:iCs/>
          <w:sz w:val="18"/>
          <w:szCs w:val="18"/>
        </w:rPr>
      </w:pPr>
      <w:r w:rsidRPr="00121164">
        <w:rPr>
          <w:rFonts w:cs="Arial"/>
          <w:i/>
          <w:iCs/>
          <w:sz w:val="18"/>
          <w:szCs w:val="18"/>
        </w:rPr>
        <w:t>(more)</w:t>
      </w:r>
    </w:p>
    <w:p w14:paraId="61E6CE87" w14:textId="77777777" w:rsidR="00121164" w:rsidRPr="00121164" w:rsidRDefault="00121164" w:rsidP="00121164">
      <w:pPr>
        <w:pStyle w:val="PlainText"/>
        <w:ind w:right="638"/>
        <w:contextualSpacing/>
        <w:rPr>
          <w:rFonts w:cs="Arial"/>
          <w:szCs w:val="22"/>
        </w:rPr>
      </w:pPr>
      <w:r w:rsidRPr="00121164">
        <w:rPr>
          <w:rFonts w:cs="Arial"/>
          <w:szCs w:val="22"/>
        </w:rPr>
        <w:lastRenderedPageBreak/>
        <w:t>To ensure Rockfon Mono Acoustic ceiling solutions achieve each project’s goals for elevated aesthetics, optimized acoustics and high performance, installers are trained and certified by Rockfon.</w:t>
      </w:r>
    </w:p>
    <w:p w14:paraId="6E8DEBB4" w14:textId="77777777" w:rsidR="00121164" w:rsidRPr="00121164" w:rsidRDefault="00121164" w:rsidP="00121164">
      <w:pPr>
        <w:pStyle w:val="PlainText"/>
        <w:ind w:right="458"/>
        <w:contextualSpacing/>
        <w:rPr>
          <w:rFonts w:cs="Arial"/>
          <w:szCs w:val="22"/>
        </w:rPr>
      </w:pPr>
    </w:p>
    <w:p w14:paraId="5598505A" w14:textId="77777777" w:rsidR="00121164" w:rsidRPr="00121164" w:rsidRDefault="00121164" w:rsidP="00121164">
      <w:pPr>
        <w:pStyle w:val="PlainText"/>
        <w:ind w:right="368"/>
        <w:contextualSpacing/>
        <w:rPr>
          <w:rFonts w:cs="Arial"/>
          <w:szCs w:val="22"/>
        </w:rPr>
      </w:pPr>
      <w:r w:rsidRPr="00121164">
        <w:rPr>
          <w:rFonts w:cs="Arial"/>
          <w:szCs w:val="22"/>
        </w:rPr>
        <w:t xml:space="preserve">Rockfon invested in educating </w:t>
      </w:r>
      <w:proofErr w:type="spellStart"/>
      <w:r w:rsidRPr="00121164">
        <w:rPr>
          <w:rFonts w:cs="Arial"/>
          <w:szCs w:val="22"/>
        </w:rPr>
        <w:t>Sesco’s</w:t>
      </w:r>
      <w:proofErr w:type="spellEnd"/>
      <w:r w:rsidRPr="00121164">
        <w:rPr>
          <w:rFonts w:cs="Arial"/>
          <w:szCs w:val="22"/>
        </w:rPr>
        <w:t xml:space="preserve"> top-level associates at its training facility in Antwerp, Belgium. Frank was joined by his partner, Nick, and two other </w:t>
      </w:r>
      <w:proofErr w:type="spellStart"/>
      <w:r w:rsidRPr="00121164">
        <w:rPr>
          <w:rFonts w:cs="Arial"/>
          <w:szCs w:val="22"/>
        </w:rPr>
        <w:t>Sesco</w:t>
      </w:r>
      <w:proofErr w:type="spellEnd"/>
      <w:r w:rsidRPr="00121164">
        <w:rPr>
          <w:rFonts w:cs="Arial"/>
          <w:szCs w:val="22"/>
        </w:rPr>
        <w:t xml:space="preserve"> team members for hands-on instruction by Rockfon’s European technicians and craftspeople who have been involved with Rockfon Mono Acoustic ceiling installations on world-renown architectural projects.</w:t>
      </w:r>
    </w:p>
    <w:p w14:paraId="4F4F5F31" w14:textId="77777777" w:rsidR="00121164" w:rsidRPr="00121164" w:rsidRDefault="00121164" w:rsidP="00121164">
      <w:pPr>
        <w:pStyle w:val="PlainText"/>
        <w:ind w:right="458"/>
        <w:contextualSpacing/>
        <w:rPr>
          <w:rFonts w:cs="Arial"/>
          <w:szCs w:val="22"/>
        </w:rPr>
      </w:pPr>
    </w:p>
    <w:p w14:paraId="3303B41E" w14:textId="77777777" w:rsidR="00121164" w:rsidRPr="00121164" w:rsidRDefault="00121164" w:rsidP="00121164">
      <w:pPr>
        <w:pStyle w:val="PlainText"/>
        <w:ind w:right="458"/>
        <w:contextualSpacing/>
        <w:rPr>
          <w:rFonts w:cs="Arial"/>
          <w:szCs w:val="22"/>
        </w:rPr>
      </w:pPr>
      <w:r w:rsidRPr="00121164">
        <w:rPr>
          <w:rFonts w:cs="Arial"/>
          <w:szCs w:val="22"/>
        </w:rPr>
        <w:t xml:space="preserve">Returning to Ontario, the four </w:t>
      </w:r>
      <w:proofErr w:type="spellStart"/>
      <w:r w:rsidRPr="00121164">
        <w:rPr>
          <w:rFonts w:cs="Arial"/>
          <w:szCs w:val="22"/>
        </w:rPr>
        <w:t>Sesco</w:t>
      </w:r>
      <w:proofErr w:type="spellEnd"/>
      <w:r w:rsidRPr="00121164">
        <w:rPr>
          <w:rFonts w:cs="Arial"/>
          <w:szCs w:val="22"/>
        </w:rPr>
        <w:t xml:space="preserve"> associates began passing their knowledge to their local colleagues, supplementing their union training programs. The </w:t>
      </w:r>
      <w:proofErr w:type="spellStart"/>
      <w:r w:rsidRPr="00121164">
        <w:rPr>
          <w:rFonts w:cs="Arial"/>
          <w:szCs w:val="22"/>
        </w:rPr>
        <w:t>Sesco</w:t>
      </w:r>
      <w:proofErr w:type="spellEnd"/>
      <w:r w:rsidRPr="00121164">
        <w:rPr>
          <w:rFonts w:cs="Arial"/>
          <w:szCs w:val="22"/>
        </w:rPr>
        <w:t xml:space="preserve"> Group of companies are proud union members – Drywall, Acoustic Lathing &amp; Insulation, Local 675 of the United Brotherhood of Carpenters and Joiners of America, and Local 1891 of the International Union of Painters and Allied Trades Ontario Council. They also are members of the Interior Systems Contractors Association of Ontario and the Toronto Construction Association.</w:t>
      </w:r>
    </w:p>
    <w:p w14:paraId="3021AA28" w14:textId="77777777" w:rsidR="00121164" w:rsidRPr="00121164" w:rsidRDefault="00121164" w:rsidP="00121164">
      <w:pPr>
        <w:pStyle w:val="PlainText"/>
        <w:ind w:right="458"/>
        <w:contextualSpacing/>
        <w:rPr>
          <w:rFonts w:cs="Arial"/>
          <w:szCs w:val="22"/>
        </w:rPr>
      </w:pPr>
    </w:p>
    <w:p w14:paraId="16899068" w14:textId="77777777" w:rsidR="00121164" w:rsidRPr="00121164" w:rsidRDefault="00121164" w:rsidP="00121164">
      <w:pPr>
        <w:pStyle w:val="PlainText"/>
        <w:ind w:right="548"/>
        <w:contextualSpacing/>
        <w:rPr>
          <w:rFonts w:cs="Arial"/>
          <w:szCs w:val="22"/>
        </w:rPr>
      </w:pPr>
      <w:r w:rsidRPr="00121164">
        <w:rPr>
          <w:rFonts w:cs="Arial"/>
          <w:szCs w:val="22"/>
        </w:rPr>
        <w:t>“There’s a lot of training involved to get the Mono Acoustic just right,” said DeFrancesco. “Nick and I have to be engaged throughout the entire process. Putting up the Mono Acoustic can be installed relatively easy. It’s no problem at all for us. It’s the taping where you have to be really careful and experienced, especially with the radius we had. Once the framing, installing and taping are done, the painters are good to go.”</w:t>
      </w:r>
    </w:p>
    <w:p w14:paraId="3675B163" w14:textId="77777777" w:rsidR="00121164" w:rsidRPr="00121164" w:rsidRDefault="00121164" w:rsidP="00121164">
      <w:pPr>
        <w:pStyle w:val="PlainText"/>
        <w:ind w:right="458"/>
        <w:contextualSpacing/>
        <w:rPr>
          <w:rFonts w:cs="Arial"/>
          <w:szCs w:val="22"/>
        </w:rPr>
      </w:pPr>
    </w:p>
    <w:p w14:paraId="5C22E101" w14:textId="77777777" w:rsidR="00121164" w:rsidRPr="00121164" w:rsidRDefault="00121164" w:rsidP="00121164">
      <w:pPr>
        <w:pStyle w:val="PlainText"/>
        <w:ind w:right="458"/>
        <w:contextualSpacing/>
        <w:rPr>
          <w:rFonts w:cs="Arial"/>
          <w:szCs w:val="22"/>
        </w:rPr>
      </w:pPr>
      <w:r w:rsidRPr="00121164">
        <w:rPr>
          <w:rFonts w:cs="Arial"/>
          <w:szCs w:val="22"/>
        </w:rPr>
        <w:t xml:space="preserve">For its first installation and exemplary showpiece, </w:t>
      </w:r>
      <w:proofErr w:type="spellStart"/>
      <w:r w:rsidRPr="00121164">
        <w:rPr>
          <w:rFonts w:cs="Arial"/>
          <w:szCs w:val="22"/>
        </w:rPr>
        <w:t>Sesco’s</w:t>
      </w:r>
      <w:proofErr w:type="spellEnd"/>
      <w:r w:rsidRPr="00121164">
        <w:rPr>
          <w:rFonts w:cs="Arial"/>
          <w:szCs w:val="22"/>
        </w:rPr>
        <w:t xml:space="preserve"> associates dedicated three weeks to install the boardroom ceiling. “Our qualified team of on-site experts enables us to deliver our customers quality workmanship, organization and a job done right and on time,” noted DeFrancesco. “We pride ourselves with maintaining our clients’ schedules, working as a team with other trades and sharing our insights with the project team.”</w:t>
      </w:r>
    </w:p>
    <w:p w14:paraId="411ECC7D" w14:textId="77777777" w:rsidR="00121164" w:rsidRPr="00121164" w:rsidRDefault="00121164" w:rsidP="00121164">
      <w:pPr>
        <w:pStyle w:val="PlainText"/>
        <w:ind w:right="458"/>
        <w:contextualSpacing/>
        <w:rPr>
          <w:rFonts w:cs="Arial"/>
          <w:szCs w:val="22"/>
        </w:rPr>
      </w:pPr>
    </w:p>
    <w:p w14:paraId="5597AB2E" w14:textId="77777777" w:rsidR="00121164" w:rsidRPr="00121164" w:rsidRDefault="00121164" w:rsidP="00121164">
      <w:pPr>
        <w:pStyle w:val="PlainText"/>
        <w:ind w:right="458"/>
        <w:contextualSpacing/>
        <w:rPr>
          <w:rFonts w:cs="Arial"/>
          <w:szCs w:val="22"/>
        </w:rPr>
      </w:pPr>
      <w:r w:rsidRPr="00121164">
        <w:rPr>
          <w:rFonts w:cs="Arial"/>
          <w:szCs w:val="22"/>
        </w:rPr>
        <w:t>The modern, clean, visually continuous Rockfon Mono Acoustic ceilings are well-suited for both flat or curved applications with direct-mount or suspended installations in either newly built or renovated commercial interiors. They also may be used for angled and arched transitions and also on sloped or vertical walls.</w:t>
      </w:r>
    </w:p>
    <w:p w14:paraId="368EE066" w14:textId="77777777" w:rsidR="00121164" w:rsidRPr="00121164" w:rsidRDefault="00121164" w:rsidP="00121164">
      <w:pPr>
        <w:pStyle w:val="PlainText"/>
        <w:ind w:right="458"/>
        <w:contextualSpacing/>
        <w:rPr>
          <w:rFonts w:cs="Arial"/>
          <w:szCs w:val="22"/>
        </w:rPr>
      </w:pPr>
    </w:p>
    <w:p w14:paraId="224376FB" w14:textId="77777777" w:rsidR="00121164" w:rsidRPr="00121164" w:rsidRDefault="00121164" w:rsidP="00121164">
      <w:pPr>
        <w:pStyle w:val="PlainText"/>
        <w:ind w:right="458"/>
        <w:contextualSpacing/>
        <w:rPr>
          <w:rFonts w:cs="Arial"/>
          <w:szCs w:val="22"/>
        </w:rPr>
      </w:pPr>
      <w:r w:rsidRPr="00121164">
        <w:rPr>
          <w:rFonts w:cs="Arial"/>
          <w:szCs w:val="22"/>
        </w:rPr>
        <w:t xml:space="preserve">To create the swooping curves in its boardroom, </w:t>
      </w:r>
      <w:proofErr w:type="spellStart"/>
      <w:r w:rsidRPr="00121164">
        <w:rPr>
          <w:rFonts w:cs="Arial"/>
          <w:szCs w:val="22"/>
        </w:rPr>
        <w:t>Sesco</w:t>
      </w:r>
      <w:proofErr w:type="spellEnd"/>
      <w:r w:rsidRPr="00121164">
        <w:rPr>
          <w:rFonts w:cs="Arial"/>
          <w:szCs w:val="22"/>
        </w:rPr>
        <w:t xml:space="preserve"> installed Rockfon Mono Acoustic TE </w:t>
      </w:r>
      <w:proofErr w:type="spellStart"/>
      <w:r w:rsidRPr="00121164">
        <w:rPr>
          <w:rFonts w:cs="Arial"/>
          <w:szCs w:val="22"/>
        </w:rPr>
        <w:t>Flecto</w:t>
      </w:r>
      <w:proofErr w:type="spellEnd"/>
      <w:r w:rsidRPr="00121164">
        <w:rPr>
          <w:rFonts w:cs="Arial"/>
          <w:szCs w:val="22"/>
        </w:rPr>
        <w:t xml:space="preserve">, supplied by A Line Acoustics. </w:t>
      </w:r>
      <w:proofErr w:type="spellStart"/>
      <w:r w:rsidRPr="00121164">
        <w:rPr>
          <w:rFonts w:cs="Arial"/>
          <w:szCs w:val="22"/>
        </w:rPr>
        <w:t>Sesco</w:t>
      </w:r>
      <w:proofErr w:type="spellEnd"/>
      <w:r w:rsidRPr="00121164">
        <w:rPr>
          <w:rFonts w:cs="Arial"/>
          <w:szCs w:val="22"/>
        </w:rPr>
        <w:t xml:space="preserve"> has relied on A Line’s Ryan Hillier-</w:t>
      </w:r>
      <w:proofErr w:type="spellStart"/>
      <w:r w:rsidRPr="00121164">
        <w:rPr>
          <w:rFonts w:cs="Arial"/>
          <w:szCs w:val="22"/>
        </w:rPr>
        <w:t>Spurr</w:t>
      </w:r>
      <w:proofErr w:type="spellEnd"/>
      <w:r w:rsidRPr="00121164">
        <w:rPr>
          <w:rFonts w:cs="Arial"/>
          <w:szCs w:val="22"/>
        </w:rPr>
        <w:t xml:space="preserve"> for more than 25 years and for more than 10 as its Rockfon distributor. Located adjacent to the newly updated boardroom, </w:t>
      </w:r>
      <w:proofErr w:type="spellStart"/>
      <w:r w:rsidRPr="00121164">
        <w:rPr>
          <w:rFonts w:cs="Arial"/>
          <w:szCs w:val="22"/>
        </w:rPr>
        <w:t>Sesco</w:t>
      </w:r>
      <w:proofErr w:type="spellEnd"/>
      <w:r w:rsidRPr="00121164">
        <w:rPr>
          <w:rFonts w:cs="Arial"/>
          <w:szCs w:val="22"/>
        </w:rPr>
        <w:t xml:space="preserve"> previously installed Rockfon</w:t>
      </w:r>
      <w:r w:rsidRPr="00121164">
        <w:rPr>
          <w:rFonts w:cs="Arial"/>
          <w:szCs w:val="22"/>
          <w:vertAlign w:val="superscript"/>
        </w:rPr>
        <w:t>®</w:t>
      </w:r>
      <w:r w:rsidRPr="00121164">
        <w:rPr>
          <w:rFonts w:cs="Arial"/>
          <w:szCs w:val="22"/>
        </w:rPr>
        <w:t xml:space="preserve"> Island</w:t>
      </w:r>
      <w:r w:rsidRPr="00121164">
        <w:rPr>
          <w:rFonts w:cs="Arial"/>
          <w:szCs w:val="22"/>
          <w:vertAlign w:val="superscript"/>
        </w:rPr>
        <w:t>™</w:t>
      </w:r>
      <w:r w:rsidRPr="00121164">
        <w:rPr>
          <w:rFonts w:cs="Arial"/>
          <w:szCs w:val="22"/>
        </w:rPr>
        <w:t xml:space="preserve"> acoustic stone wool ceiling panels for its open-plan client and employee lounge.</w:t>
      </w:r>
    </w:p>
    <w:p w14:paraId="1138516E" w14:textId="77777777" w:rsidR="00121164" w:rsidRPr="00121164" w:rsidRDefault="00121164" w:rsidP="00121164">
      <w:pPr>
        <w:pStyle w:val="PlainText"/>
        <w:ind w:right="458"/>
        <w:contextualSpacing/>
        <w:rPr>
          <w:rFonts w:cs="Arial"/>
          <w:szCs w:val="22"/>
        </w:rPr>
      </w:pPr>
    </w:p>
    <w:p w14:paraId="38989F0F" w14:textId="77777777" w:rsidR="00121164" w:rsidRPr="00121164" w:rsidRDefault="00121164" w:rsidP="00121164">
      <w:pPr>
        <w:pStyle w:val="PlainText"/>
        <w:ind w:right="458"/>
        <w:contextualSpacing/>
        <w:rPr>
          <w:rFonts w:cs="Arial"/>
          <w:szCs w:val="22"/>
        </w:rPr>
      </w:pPr>
      <w:r w:rsidRPr="00121164">
        <w:rPr>
          <w:rFonts w:cs="Arial"/>
          <w:szCs w:val="22"/>
        </w:rPr>
        <w:t xml:space="preserve">“Rockfon products are part of our standard spec in all our design-build projects,” said DeFrancesco. For typical acoustic ceiling tile and suspension grid projects, </w:t>
      </w:r>
      <w:proofErr w:type="spellStart"/>
      <w:r w:rsidRPr="00121164">
        <w:rPr>
          <w:rFonts w:cs="Arial"/>
          <w:szCs w:val="22"/>
        </w:rPr>
        <w:t>Sesco</w:t>
      </w:r>
      <w:proofErr w:type="spellEnd"/>
      <w:r w:rsidRPr="00121164">
        <w:rPr>
          <w:rFonts w:cs="Arial"/>
          <w:szCs w:val="22"/>
        </w:rPr>
        <w:t xml:space="preserve"> recommends Rockfon Artic</w:t>
      </w:r>
      <w:r w:rsidRPr="00121164">
        <w:rPr>
          <w:rFonts w:cs="Arial"/>
          <w:szCs w:val="22"/>
          <w:vertAlign w:val="superscript"/>
        </w:rPr>
        <w:t>®</w:t>
      </w:r>
      <w:r w:rsidRPr="00121164">
        <w:rPr>
          <w:rFonts w:cs="Arial"/>
          <w:szCs w:val="22"/>
        </w:rPr>
        <w:t xml:space="preserve"> stone wool ceiling panels with Chicago Metallic</w:t>
      </w:r>
      <w:r w:rsidRPr="00121164">
        <w:rPr>
          <w:rFonts w:cs="Arial"/>
          <w:szCs w:val="22"/>
          <w:vertAlign w:val="superscript"/>
        </w:rPr>
        <w:t>®</w:t>
      </w:r>
      <w:r w:rsidRPr="00121164">
        <w:rPr>
          <w:rFonts w:cs="Arial"/>
          <w:szCs w:val="22"/>
        </w:rPr>
        <w:t xml:space="preserve"> </w:t>
      </w:r>
      <w:proofErr w:type="spellStart"/>
      <w:r w:rsidRPr="00121164">
        <w:rPr>
          <w:rFonts w:cs="Arial"/>
          <w:szCs w:val="22"/>
        </w:rPr>
        <w:t>Ultraline</w:t>
      </w:r>
      <w:proofErr w:type="spellEnd"/>
      <w:r w:rsidRPr="00121164">
        <w:rPr>
          <w:rFonts w:cs="Arial"/>
          <w:szCs w:val="22"/>
          <w:vertAlign w:val="superscript"/>
        </w:rPr>
        <w:t>™</w:t>
      </w:r>
      <w:r w:rsidRPr="00121164">
        <w:rPr>
          <w:rFonts w:cs="Arial"/>
          <w:szCs w:val="22"/>
        </w:rPr>
        <w:t xml:space="preserve"> bolt-slot suspension. The FedEx facility in Woodbridge, </w:t>
      </w:r>
      <w:proofErr w:type="spellStart"/>
      <w:r w:rsidRPr="00121164">
        <w:rPr>
          <w:rFonts w:cs="Arial"/>
          <w:szCs w:val="22"/>
        </w:rPr>
        <w:t>Plexxis</w:t>
      </w:r>
      <w:proofErr w:type="spellEnd"/>
      <w:r w:rsidRPr="00121164">
        <w:rPr>
          <w:rFonts w:cs="Arial"/>
          <w:szCs w:val="22"/>
        </w:rPr>
        <w:t xml:space="preserve"> Software offices in Brampton, General Motors’ plant in St. Catherines and numerous luxury car dealerships throughout Ontario showcase more examples of </w:t>
      </w:r>
      <w:proofErr w:type="spellStart"/>
      <w:r w:rsidRPr="00121164">
        <w:rPr>
          <w:rFonts w:cs="Arial"/>
          <w:szCs w:val="22"/>
        </w:rPr>
        <w:t>Sesco’s</w:t>
      </w:r>
      <w:proofErr w:type="spellEnd"/>
      <w:r w:rsidRPr="00121164">
        <w:rPr>
          <w:rFonts w:cs="Arial"/>
          <w:szCs w:val="22"/>
        </w:rPr>
        <w:t xml:space="preserve"> projects featuring Rockfon products.</w:t>
      </w:r>
    </w:p>
    <w:p w14:paraId="521AE1D5" w14:textId="77777777" w:rsidR="00121164" w:rsidRPr="00121164" w:rsidRDefault="00121164" w:rsidP="00121164">
      <w:pPr>
        <w:pStyle w:val="PlainText"/>
        <w:ind w:right="458"/>
        <w:contextualSpacing/>
        <w:rPr>
          <w:rFonts w:cs="Arial"/>
          <w:szCs w:val="22"/>
        </w:rPr>
      </w:pPr>
    </w:p>
    <w:p w14:paraId="6C568AFB" w14:textId="77777777" w:rsidR="00121164" w:rsidRPr="00121164" w:rsidRDefault="00121164" w:rsidP="00121164">
      <w:pPr>
        <w:pStyle w:val="PlainText"/>
        <w:ind w:right="458"/>
        <w:contextualSpacing/>
        <w:rPr>
          <w:rFonts w:cs="Arial"/>
          <w:szCs w:val="22"/>
        </w:rPr>
      </w:pPr>
      <w:r w:rsidRPr="00121164">
        <w:rPr>
          <w:rFonts w:cs="Arial"/>
          <w:szCs w:val="22"/>
        </w:rPr>
        <w:t>“After installing stone wool, it makes the standard mineral wool installation look very dated and inefficient. When we install Rockfon’s products, everybody loves how great they look and our clients are happy with the performance,” said DeFrancesco.</w:t>
      </w:r>
    </w:p>
    <w:p w14:paraId="42CC8B67" w14:textId="77777777" w:rsidR="00121164" w:rsidRDefault="00121164" w:rsidP="00121164">
      <w:pPr>
        <w:pStyle w:val="PlainText"/>
        <w:ind w:right="458"/>
        <w:contextualSpacing/>
        <w:jc w:val="right"/>
        <w:rPr>
          <w:rFonts w:cs="Arial"/>
          <w:i/>
          <w:iCs/>
          <w:sz w:val="18"/>
          <w:szCs w:val="18"/>
        </w:rPr>
      </w:pPr>
    </w:p>
    <w:p w14:paraId="05F42FDB" w14:textId="03DCA5AD" w:rsidR="00121164" w:rsidRPr="00121164" w:rsidRDefault="00121164" w:rsidP="00121164">
      <w:pPr>
        <w:pStyle w:val="PlainText"/>
        <w:ind w:right="458"/>
        <w:contextualSpacing/>
        <w:jc w:val="right"/>
        <w:rPr>
          <w:rFonts w:cs="Arial"/>
          <w:i/>
          <w:iCs/>
          <w:sz w:val="18"/>
          <w:szCs w:val="18"/>
        </w:rPr>
      </w:pPr>
      <w:r w:rsidRPr="00121164">
        <w:rPr>
          <w:rFonts w:cs="Arial"/>
          <w:i/>
          <w:iCs/>
          <w:sz w:val="18"/>
          <w:szCs w:val="18"/>
        </w:rPr>
        <w:t>(more)</w:t>
      </w:r>
    </w:p>
    <w:p w14:paraId="4F1EC0E2" w14:textId="77777777" w:rsidR="00121164" w:rsidRPr="00121164" w:rsidRDefault="00121164" w:rsidP="00121164">
      <w:pPr>
        <w:pStyle w:val="PlainText"/>
        <w:ind w:right="458"/>
        <w:contextualSpacing/>
        <w:rPr>
          <w:rFonts w:cs="Arial"/>
          <w:szCs w:val="22"/>
        </w:rPr>
      </w:pPr>
    </w:p>
    <w:p w14:paraId="69DA881F" w14:textId="77777777" w:rsidR="00121164" w:rsidRPr="00121164" w:rsidRDefault="00121164" w:rsidP="00121164">
      <w:pPr>
        <w:pStyle w:val="PlainText"/>
        <w:ind w:right="458"/>
        <w:contextualSpacing/>
        <w:rPr>
          <w:rFonts w:cs="Arial"/>
          <w:szCs w:val="22"/>
        </w:rPr>
      </w:pPr>
      <w:r w:rsidRPr="00121164">
        <w:rPr>
          <w:rFonts w:cs="Arial"/>
          <w:szCs w:val="22"/>
        </w:rPr>
        <w:lastRenderedPageBreak/>
        <w:t>He concluded, “I’m looking forward to our next installation with Rockfon Mono Acoustic. I’d like to see it as a smooth, flat ceiling with cove lighting around the perimeter of a boardroom or with a small radius for a subtle wave-like effect in a lobby. We look forward to the possibilities our clients decide to pursue for their design-build projects.”</w:t>
      </w:r>
    </w:p>
    <w:p w14:paraId="7FA50E49" w14:textId="77777777" w:rsidR="00121164" w:rsidRPr="00121164" w:rsidRDefault="00121164" w:rsidP="00121164">
      <w:pPr>
        <w:pStyle w:val="PlainText"/>
        <w:ind w:right="458"/>
        <w:contextualSpacing/>
        <w:rPr>
          <w:rFonts w:cs="Arial"/>
          <w:szCs w:val="22"/>
        </w:rPr>
      </w:pPr>
    </w:p>
    <w:p w14:paraId="7A21FE7A" w14:textId="77777777" w:rsidR="00121164" w:rsidRPr="00121164" w:rsidRDefault="00121164" w:rsidP="00121164">
      <w:pPr>
        <w:pStyle w:val="PlainText"/>
        <w:ind w:right="458"/>
        <w:contextualSpacing/>
        <w:jc w:val="center"/>
        <w:rPr>
          <w:rFonts w:cs="Arial"/>
          <w:sz w:val="18"/>
          <w:szCs w:val="18"/>
        </w:rPr>
      </w:pPr>
      <w:r w:rsidRPr="00121164">
        <w:rPr>
          <w:rFonts w:cs="Arial"/>
          <w:sz w:val="18"/>
          <w:szCs w:val="18"/>
        </w:rPr>
        <w:t>**</w:t>
      </w:r>
    </w:p>
    <w:p w14:paraId="052C872F" w14:textId="77777777" w:rsidR="00121164" w:rsidRPr="00121164" w:rsidRDefault="00121164" w:rsidP="00121164">
      <w:pPr>
        <w:pStyle w:val="PlainText"/>
        <w:ind w:right="458"/>
        <w:contextualSpacing/>
        <w:rPr>
          <w:rFonts w:cs="Arial"/>
          <w:sz w:val="18"/>
          <w:szCs w:val="18"/>
        </w:rPr>
      </w:pPr>
    </w:p>
    <w:p w14:paraId="0811B8AD" w14:textId="680056DA" w:rsidR="00121164" w:rsidRPr="00121164" w:rsidRDefault="00121164" w:rsidP="00121164">
      <w:pPr>
        <w:pStyle w:val="PlainText"/>
        <w:ind w:right="458"/>
        <w:contextualSpacing/>
        <w:rPr>
          <w:rFonts w:cs="Arial"/>
          <w:b/>
          <w:bCs/>
          <w:i/>
          <w:iCs/>
          <w:sz w:val="18"/>
          <w:szCs w:val="18"/>
        </w:rPr>
      </w:pPr>
      <w:proofErr w:type="spellStart"/>
      <w:r w:rsidRPr="00121164">
        <w:rPr>
          <w:rFonts w:cs="Arial"/>
          <w:b/>
          <w:bCs/>
          <w:i/>
          <w:iCs/>
          <w:sz w:val="18"/>
          <w:szCs w:val="18"/>
        </w:rPr>
        <w:t>Sesco</w:t>
      </w:r>
      <w:proofErr w:type="spellEnd"/>
      <w:r w:rsidRPr="00121164">
        <w:rPr>
          <w:rFonts w:cs="Arial"/>
          <w:b/>
          <w:bCs/>
          <w:i/>
          <w:iCs/>
          <w:sz w:val="18"/>
          <w:szCs w:val="18"/>
        </w:rPr>
        <w:t xml:space="preserve"> Group Inc.;</w:t>
      </w:r>
      <w:r w:rsidRPr="00121164">
        <w:rPr>
          <w:rFonts w:cs="Arial"/>
          <w:b/>
          <w:bCs/>
          <w:i/>
          <w:iCs/>
          <w:sz w:val="18"/>
          <w:szCs w:val="18"/>
        </w:rPr>
        <w:t xml:space="preserve"> </w:t>
      </w:r>
      <w:r w:rsidRPr="00121164">
        <w:rPr>
          <w:rFonts w:cs="Arial"/>
          <w:b/>
          <w:bCs/>
          <w:i/>
          <w:iCs/>
          <w:sz w:val="18"/>
          <w:szCs w:val="18"/>
        </w:rPr>
        <w:t>21 Parr Blvd. #11, Bolton, Ontario L7E 4G3 Canada</w:t>
      </w:r>
      <w:r w:rsidRPr="00121164">
        <w:rPr>
          <w:rFonts w:cs="Arial"/>
          <w:b/>
          <w:bCs/>
          <w:i/>
          <w:iCs/>
          <w:sz w:val="18"/>
          <w:szCs w:val="18"/>
        </w:rPr>
        <w:t xml:space="preserve">; </w:t>
      </w:r>
      <w:hyperlink r:id="rId11" w:history="1">
        <w:r w:rsidRPr="00121164">
          <w:rPr>
            <w:rStyle w:val="Hyperlink"/>
            <w:rFonts w:cs="Arial"/>
            <w:b/>
            <w:bCs/>
            <w:i/>
            <w:iCs/>
            <w:sz w:val="18"/>
            <w:szCs w:val="18"/>
          </w:rPr>
          <w:t>https://www.sescogroup.ca</w:t>
        </w:r>
      </w:hyperlink>
      <w:r>
        <w:rPr>
          <w:rFonts w:cs="Arial"/>
          <w:b/>
          <w:bCs/>
          <w:i/>
          <w:iCs/>
          <w:sz w:val="18"/>
          <w:szCs w:val="18"/>
        </w:rPr>
        <w:t xml:space="preserve"> </w:t>
      </w:r>
    </w:p>
    <w:p w14:paraId="2AE66A3D" w14:textId="32DC0DC0" w:rsidR="00121164" w:rsidRPr="00121164" w:rsidRDefault="00121164" w:rsidP="00121164">
      <w:pPr>
        <w:pStyle w:val="PlainText"/>
        <w:numPr>
          <w:ilvl w:val="0"/>
          <w:numId w:val="73"/>
        </w:numPr>
        <w:ind w:right="458"/>
        <w:contextualSpacing/>
        <w:rPr>
          <w:rFonts w:cs="Arial"/>
          <w:sz w:val="18"/>
          <w:szCs w:val="18"/>
        </w:rPr>
      </w:pPr>
      <w:r w:rsidRPr="00121164">
        <w:rPr>
          <w:rFonts w:cs="Arial"/>
          <w:sz w:val="18"/>
          <w:szCs w:val="18"/>
        </w:rPr>
        <w:t xml:space="preserve">Designer: </w:t>
      </w:r>
      <w:proofErr w:type="spellStart"/>
      <w:r w:rsidRPr="00121164">
        <w:rPr>
          <w:rFonts w:cs="Arial"/>
          <w:sz w:val="18"/>
          <w:szCs w:val="18"/>
        </w:rPr>
        <w:t>Sesco</w:t>
      </w:r>
      <w:proofErr w:type="spellEnd"/>
      <w:r w:rsidRPr="00121164">
        <w:rPr>
          <w:rFonts w:cs="Arial"/>
          <w:sz w:val="18"/>
          <w:szCs w:val="18"/>
        </w:rPr>
        <w:t xml:space="preserve"> Interiors Inc.; Bolton, Ontario; </w:t>
      </w:r>
      <w:hyperlink r:id="rId12" w:history="1">
        <w:r w:rsidRPr="00121164">
          <w:rPr>
            <w:rStyle w:val="Hyperlink"/>
            <w:rFonts w:cs="Arial"/>
            <w:sz w:val="18"/>
            <w:szCs w:val="18"/>
          </w:rPr>
          <w:t>https://www.sescogroup.ca/sesco-interiors</w:t>
        </w:r>
      </w:hyperlink>
      <w:r>
        <w:rPr>
          <w:rFonts w:cs="Arial"/>
          <w:sz w:val="18"/>
          <w:szCs w:val="18"/>
        </w:rPr>
        <w:t xml:space="preserve"> </w:t>
      </w:r>
    </w:p>
    <w:p w14:paraId="64867223" w14:textId="028031D1" w:rsidR="00121164" w:rsidRPr="00121164" w:rsidRDefault="00121164" w:rsidP="00121164">
      <w:pPr>
        <w:pStyle w:val="PlainText"/>
        <w:numPr>
          <w:ilvl w:val="0"/>
          <w:numId w:val="73"/>
        </w:numPr>
        <w:ind w:right="458"/>
        <w:contextualSpacing/>
        <w:rPr>
          <w:rFonts w:cs="Arial"/>
          <w:sz w:val="18"/>
          <w:szCs w:val="18"/>
        </w:rPr>
      </w:pPr>
      <w:r w:rsidRPr="00121164">
        <w:rPr>
          <w:rFonts w:cs="Arial"/>
          <w:sz w:val="18"/>
          <w:szCs w:val="18"/>
        </w:rPr>
        <w:t xml:space="preserve">Installer: </w:t>
      </w:r>
      <w:proofErr w:type="spellStart"/>
      <w:r w:rsidRPr="00121164">
        <w:rPr>
          <w:rFonts w:cs="Arial"/>
          <w:sz w:val="18"/>
          <w:szCs w:val="18"/>
        </w:rPr>
        <w:t>Sesco</w:t>
      </w:r>
      <w:proofErr w:type="spellEnd"/>
      <w:r w:rsidRPr="00121164">
        <w:rPr>
          <w:rFonts w:cs="Arial"/>
          <w:sz w:val="18"/>
          <w:szCs w:val="18"/>
        </w:rPr>
        <w:t xml:space="preserve"> Design Build Inc.; Bolton, Ontario; </w:t>
      </w:r>
      <w:hyperlink r:id="rId13" w:history="1">
        <w:r w:rsidRPr="00121164">
          <w:rPr>
            <w:rStyle w:val="Hyperlink"/>
            <w:rFonts w:cs="Arial"/>
            <w:sz w:val="18"/>
            <w:szCs w:val="18"/>
          </w:rPr>
          <w:t>https://www.sescogroup.ca/sesco-design-build</w:t>
        </w:r>
      </w:hyperlink>
      <w:r>
        <w:rPr>
          <w:rFonts w:cs="Arial"/>
          <w:sz w:val="18"/>
          <w:szCs w:val="18"/>
        </w:rPr>
        <w:t xml:space="preserve"> </w:t>
      </w:r>
    </w:p>
    <w:p w14:paraId="6E6C9B2F" w14:textId="50547880" w:rsidR="00121164" w:rsidRPr="00121164" w:rsidRDefault="00121164" w:rsidP="00121164">
      <w:pPr>
        <w:pStyle w:val="PlainText"/>
        <w:numPr>
          <w:ilvl w:val="0"/>
          <w:numId w:val="73"/>
        </w:numPr>
        <w:ind w:right="458"/>
        <w:contextualSpacing/>
        <w:rPr>
          <w:rFonts w:cs="Arial"/>
          <w:sz w:val="18"/>
          <w:szCs w:val="18"/>
        </w:rPr>
      </w:pPr>
      <w:r w:rsidRPr="00121164">
        <w:rPr>
          <w:rFonts w:cs="Arial"/>
          <w:sz w:val="18"/>
          <w:szCs w:val="18"/>
        </w:rPr>
        <w:t xml:space="preserve">Distributor: A Line Acoustic Supply; Concord, Ontario; </w:t>
      </w:r>
      <w:hyperlink r:id="rId14" w:history="1">
        <w:r w:rsidRPr="00121164">
          <w:rPr>
            <w:rStyle w:val="Hyperlink"/>
            <w:rFonts w:cs="Arial"/>
            <w:sz w:val="18"/>
            <w:szCs w:val="18"/>
          </w:rPr>
          <w:t>https://www.alineacoustic.com</w:t>
        </w:r>
      </w:hyperlink>
    </w:p>
    <w:p w14:paraId="66FD48B3" w14:textId="6B9C8379" w:rsidR="00201CC7" w:rsidRPr="00121164" w:rsidRDefault="00201CC7" w:rsidP="00121164">
      <w:pPr>
        <w:pStyle w:val="PlainText"/>
        <w:numPr>
          <w:ilvl w:val="0"/>
          <w:numId w:val="73"/>
        </w:numPr>
        <w:ind w:right="458"/>
        <w:contextualSpacing/>
        <w:rPr>
          <w:rFonts w:cs="Arial"/>
          <w:sz w:val="18"/>
          <w:szCs w:val="18"/>
        </w:rPr>
      </w:pPr>
      <w:r w:rsidRPr="00121164">
        <w:rPr>
          <w:rFonts w:cs="Arial"/>
          <w:sz w:val="18"/>
          <w:szCs w:val="18"/>
        </w:rPr>
        <w:t xml:space="preserve">Ceiling manufacturer: Rockfon; Chicago; </w:t>
      </w:r>
      <w:hyperlink r:id="rId15" w:history="1">
        <w:r w:rsidRPr="00121164">
          <w:rPr>
            <w:rStyle w:val="Hyperlink"/>
            <w:rFonts w:cs="Arial"/>
            <w:sz w:val="18"/>
            <w:szCs w:val="18"/>
          </w:rPr>
          <w:t>https://www.rockfon.com</w:t>
        </w:r>
      </w:hyperlink>
    </w:p>
    <w:p w14:paraId="7A144EE6" w14:textId="6B0A8C1E" w:rsidR="00121164" w:rsidRPr="00121164" w:rsidRDefault="00121164" w:rsidP="00121164">
      <w:pPr>
        <w:pStyle w:val="PlainText"/>
        <w:numPr>
          <w:ilvl w:val="0"/>
          <w:numId w:val="73"/>
        </w:numPr>
        <w:ind w:right="458"/>
        <w:contextualSpacing/>
        <w:rPr>
          <w:rFonts w:cs="Arial"/>
          <w:sz w:val="18"/>
          <w:szCs w:val="18"/>
        </w:rPr>
      </w:pPr>
      <w:r w:rsidRPr="00121164">
        <w:rPr>
          <w:rFonts w:cs="Arial"/>
          <w:sz w:val="18"/>
          <w:szCs w:val="18"/>
        </w:rPr>
        <w:t xml:space="preserve">Photographer: </w:t>
      </w:r>
      <w:proofErr w:type="spellStart"/>
      <w:r w:rsidRPr="00121164">
        <w:rPr>
          <w:rFonts w:cs="Arial"/>
          <w:sz w:val="18"/>
          <w:szCs w:val="18"/>
        </w:rPr>
        <w:t>Sesco</w:t>
      </w:r>
      <w:proofErr w:type="spellEnd"/>
      <w:r w:rsidRPr="00121164">
        <w:rPr>
          <w:rFonts w:cs="Arial"/>
          <w:sz w:val="18"/>
          <w:szCs w:val="18"/>
        </w:rPr>
        <w:t xml:space="preserve"> Design Build Inc.</w:t>
      </w:r>
    </w:p>
    <w:p w14:paraId="373EE1C0" w14:textId="77777777" w:rsidR="00201CC7" w:rsidRPr="00121164" w:rsidRDefault="00201CC7" w:rsidP="00121164">
      <w:pPr>
        <w:pStyle w:val="PlainText"/>
        <w:ind w:right="458"/>
        <w:contextualSpacing/>
        <w:rPr>
          <w:rFonts w:cs="Arial"/>
          <w:b/>
          <w:i/>
          <w:iCs/>
          <w:sz w:val="18"/>
          <w:szCs w:val="18"/>
        </w:rPr>
      </w:pPr>
    </w:p>
    <w:p w14:paraId="1DCBD549" w14:textId="07E92FCC" w:rsidR="00A83905" w:rsidRPr="003B5EBC" w:rsidRDefault="00A83905" w:rsidP="00121164">
      <w:pPr>
        <w:pStyle w:val="PlainText"/>
        <w:ind w:right="458"/>
        <w:contextualSpacing/>
        <w:rPr>
          <w:rFonts w:cs="Arial"/>
          <w:b/>
          <w:i/>
          <w:iCs/>
          <w:sz w:val="18"/>
          <w:szCs w:val="18"/>
        </w:rPr>
      </w:pPr>
      <w:r w:rsidRPr="003B5EBC">
        <w:rPr>
          <w:rFonts w:cs="Arial"/>
          <w:b/>
          <w:i/>
          <w:iCs/>
          <w:sz w:val="18"/>
          <w:szCs w:val="18"/>
        </w:rPr>
        <w:t>About</w:t>
      </w:r>
      <w:r w:rsidR="003236BE" w:rsidRPr="003B5EBC">
        <w:rPr>
          <w:rFonts w:cs="Arial"/>
          <w:b/>
          <w:i/>
          <w:iCs/>
          <w:sz w:val="18"/>
          <w:szCs w:val="18"/>
        </w:rPr>
        <w:t xml:space="preserve"> </w:t>
      </w:r>
      <w:r w:rsidRPr="003B5EBC">
        <w:rPr>
          <w:rFonts w:cs="Arial"/>
          <w:b/>
          <w:i/>
          <w:iCs/>
          <w:sz w:val="18"/>
          <w:szCs w:val="18"/>
        </w:rPr>
        <w:t>Rockfon</w:t>
      </w:r>
    </w:p>
    <w:p w14:paraId="2FC21A6D" w14:textId="03BD507A"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Rockfon</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part</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offering</w:t>
      </w:r>
      <w:r w:rsidR="003236BE" w:rsidRPr="003B5EBC">
        <w:rPr>
          <w:rFonts w:ascii="Arial" w:hAnsi="Arial" w:cs="Arial"/>
          <w:i/>
          <w:iCs/>
          <w:sz w:val="18"/>
          <w:szCs w:val="18"/>
        </w:rPr>
        <w:t xml:space="preserve"> </w:t>
      </w:r>
      <w:r w:rsidRPr="003B5EBC">
        <w:rPr>
          <w:rFonts w:ascii="Arial" w:hAnsi="Arial" w:cs="Arial"/>
          <w:i/>
          <w:iCs/>
          <w:sz w:val="18"/>
          <w:szCs w:val="18"/>
        </w:rPr>
        <w:t>advanced</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wall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create</w:t>
      </w:r>
      <w:r w:rsidR="003236BE" w:rsidRPr="003B5EBC">
        <w:rPr>
          <w:rFonts w:ascii="Arial" w:hAnsi="Arial" w:cs="Arial"/>
          <w:i/>
          <w:iCs/>
          <w:sz w:val="18"/>
          <w:szCs w:val="18"/>
        </w:rPr>
        <w:t xml:space="preserve"> </w:t>
      </w:r>
      <w:r w:rsidRPr="003B5EBC">
        <w:rPr>
          <w:rFonts w:ascii="Arial" w:hAnsi="Arial" w:cs="Arial"/>
          <w:i/>
          <w:iCs/>
          <w:sz w:val="18"/>
          <w:szCs w:val="18"/>
        </w:rPr>
        <w:t>beautiful,</w:t>
      </w:r>
      <w:r w:rsidR="003236BE" w:rsidRPr="003B5EBC">
        <w:rPr>
          <w:rFonts w:ascii="Arial" w:hAnsi="Arial" w:cs="Arial"/>
          <w:i/>
          <w:iCs/>
          <w:sz w:val="18"/>
          <w:szCs w:val="18"/>
        </w:rPr>
        <w:t xml:space="preserve"> </w:t>
      </w:r>
      <w:r w:rsidRPr="003B5EBC">
        <w:rPr>
          <w:rFonts w:ascii="Arial" w:hAnsi="Arial" w:cs="Arial"/>
          <w:i/>
          <w:iCs/>
          <w:sz w:val="18"/>
          <w:szCs w:val="18"/>
        </w:rPr>
        <w:t>comfortable</w:t>
      </w:r>
      <w:r w:rsidR="003236BE" w:rsidRPr="003B5EBC">
        <w:rPr>
          <w:rFonts w:ascii="Arial" w:hAnsi="Arial" w:cs="Arial"/>
          <w:i/>
          <w:iCs/>
          <w:sz w:val="18"/>
          <w:szCs w:val="18"/>
        </w:rPr>
        <w:t xml:space="preserve"> </w:t>
      </w:r>
      <w:r w:rsidRPr="003B5EBC">
        <w:rPr>
          <w:rFonts w:ascii="Arial" w:hAnsi="Arial" w:cs="Arial"/>
          <w:i/>
          <w:iCs/>
          <w:sz w:val="18"/>
          <w:szCs w:val="18"/>
        </w:rPr>
        <w:t>spaces.</w:t>
      </w:r>
    </w:p>
    <w:p w14:paraId="447C9752" w14:textId="77777777" w:rsidR="00A83905" w:rsidRPr="003B5EBC" w:rsidRDefault="00A83905" w:rsidP="00121164">
      <w:pPr>
        <w:ind w:right="458"/>
        <w:contextualSpacing/>
        <w:rPr>
          <w:rFonts w:ascii="Arial" w:hAnsi="Arial" w:cs="Arial"/>
          <w:i/>
          <w:iCs/>
          <w:sz w:val="18"/>
          <w:szCs w:val="18"/>
        </w:rPr>
      </w:pPr>
    </w:p>
    <w:p w14:paraId="7AC608D1" w14:textId="15DE7336"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At</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committed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enriching</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lives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everyone</w:t>
      </w:r>
      <w:r w:rsidR="003236BE" w:rsidRPr="003B5EBC">
        <w:rPr>
          <w:rFonts w:ascii="Arial" w:hAnsi="Arial" w:cs="Arial"/>
          <w:i/>
          <w:iCs/>
          <w:sz w:val="18"/>
          <w:szCs w:val="18"/>
        </w:rPr>
        <w:t xml:space="preserve"> </w:t>
      </w:r>
      <w:r w:rsidRPr="003B5EBC">
        <w:rPr>
          <w:rFonts w:ascii="Arial" w:hAnsi="Arial" w:cs="Arial"/>
          <w:i/>
          <w:iCs/>
          <w:sz w:val="18"/>
          <w:szCs w:val="18"/>
        </w:rPr>
        <w:t>who</w:t>
      </w:r>
      <w:r w:rsidR="003236BE" w:rsidRPr="003B5EBC">
        <w:rPr>
          <w:rFonts w:ascii="Arial" w:hAnsi="Arial" w:cs="Arial"/>
          <w:i/>
          <w:iCs/>
          <w:sz w:val="18"/>
          <w:szCs w:val="18"/>
        </w:rPr>
        <w:t xml:space="preserve"> </w:t>
      </w:r>
      <w:r w:rsidRPr="003B5EBC">
        <w:rPr>
          <w:rFonts w:ascii="Arial" w:hAnsi="Arial" w:cs="Arial"/>
          <w:i/>
          <w:iCs/>
          <w:sz w:val="18"/>
          <w:szCs w:val="18"/>
        </w:rPr>
        <w:t>experiences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product</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expertise</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perfectly</w:t>
      </w:r>
      <w:r w:rsidR="003236BE" w:rsidRPr="003B5EBC">
        <w:rPr>
          <w:rFonts w:ascii="Arial" w:hAnsi="Arial" w:cs="Arial"/>
          <w:i/>
          <w:iCs/>
          <w:sz w:val="18"/>
          <w:szCs w:val="18"/>
        </w:rPr>
        <w:t xml:space="preserve"> </w:t>
      </w:r>
      <w:r w:rsidRPr="003B5EBC">
        <w:rPr>
          <w:rFonts w:ascii="Arial" w:hAnsi="Arial" w:cs="Arial"/>
          <w:i/>
          <w:iCs/>
          <w:sz w:val="18"/>
          <w:szCs w:val="18"/>
        </w:rPr>
        <w:t>suited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tackle</w:t>
      </w:r>
      <w:r w:rsidR="003236BE" w:rsidRPr="003B5EBC">
        <w:rPr>
          <w:rFonts w:ascii="Arial" w:hAnsi="Arial" w:cs="Arial"/>
          <w:i/>
          <w:iCs/>
          <w:sz w:val="18"/>
          <w:szCs w:val="18"/>
        </w:rPr>
        <w:t xml:space="preserve"> </w:t>
      </w:r>
      <w:r w:rsidRPr="003B5EBC">
        <w:rPr>
          <w:rFonts w:ascii="Arial" w:hAnsi="Arial" w:cs="Arial"/>
          <w:i/>
          <w:iCs/>
          <w:sz w:val="18"/>
          <w:szCs w:val="18"/>
        </w:rPr>
        <w:t>many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today</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biggest</w:t>
      </w:r>
      <w:r w:rsidR="003236BE" w:rsidRPr="003B5EBC">
        <w:rPr>
          <w:rFonts w:ascii="Arial" w:hAnsi="Arial" w:cs="Arial"/>
          <w:i/>
          <w:iCs/>
          <w:sz w:val="18"/>
          <w:szCs w:val="18"/>
        </w:rPr>
        <w:t xml:space="preserve"> </w:t>
      </w:r>
      <w:r w:rsidRPr="003B5EBC">
        <w:rPr>
          <w:rFonts w:ascii="Arial" w:hAnsi="Arial" w:cs="Arial"/>
          <w:i/>
          <w:iCs/>
          <w:sz w:val="18"/>
          <w:szCs w:val="18"/>
        </w:rPr>
        <w:t>sustainability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development</w:t>
      </w:r>
      <w:r w:rsidR="003236BE" w:rsidRPr="003B5EBC">
        <w:rPr>
          <w:rFonts w:ascii="Arial" w:hAnsi="Arial" w:cs="Arial"/>
          <w:i/>
          <w:iCs/>
          <w:sz w:val="18"/>
          <w:szCs w:val="18"/>
        </w:rPr>
        <w:t xml:space="preserve"> </w:t>
      </w:r>
      <w:r w:rsidRPr="003B5EBC">
        <w:rPr>
          <w:rFonts w:ascii="Arial" w:hAnsi="Arial" w:cs="Arial"/>
          <w:i/>
          <w:iCs/>
          <w:sz w:val="18"/>
          <w:szCs w:val="18"/>
        </w:rPr>
        <w:t>challenges,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energy</w:t>
      </w:r>
      <w:r w:rsidR="003236BE" w:rsidRPr="003B5EBC">
        <w:rPr>
          <w:rFonts w:ascii="Arial" w:hAnsi="Arial" w:cs="Arial"/>
          <w:i/>
          <w:iCs/>
          <w:sz w:val="18"/>
          <w:szCs w:val="18"/>
        </w:rPr>
        <w:t xml:space="preserve"> </w:t>
      </w:r>
      <w:r w:rsidRPr="003B5EBC">
        <w:rPr>
          <w:rFonts w:ascii="Arial" w:hAnsi="Arial" w:cs="Arial"/>
          <w:i/>
          <w:iCs/>
          <w:sz w:val="18"/>
          <w:szCs w:val="18"/>
        </w:rPr>
        <w:t>consumption</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noise</w:t>
      </w:r>
      <w:r w:rsidR="003236BE" w:rsidRPr="003B5EBC">
        <w:rPr>
          <w:rFonts w:ascii="Arial" w:hAnsi="Arial" w:cs="Arial"/>
          <w:i/>
          <w:iCs/>
          <w:sz w:val="18"/>
          <w:szCs w:val="18"/>
        </w:rPr>
        <w:t xml:space="preserve"> </w:t>
      </w:r>
      <w:r w:rsidRPr="003B5EBC">
        <w:rPr>
          <w:rFonts w:ascii="Arial" w:hAnsi="Arial" w:cs="Arial"/>
          <w:i/>
          <w:iCs/>
          <w:sz w:val="18"/>
          <w:szCs w:val="18"/>
        </w:rPr>
        <w:t>pollution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fire</w:t>
      </w:r>
      <w:r w:rsidR="003236BE" w:rsidRPr="003B5EBC">
        <w:rPr>
          <w:rFonts w:ascii="Arial" w:hAnsi="Arial" w:cs="Arial"/>
          <w:i/>
          <w:iCs/>
          <w:sz w:val="18"/>
          <w:szCs w:val="18"/>
        </w:rPr>
        <w:t xml:space="preserve"> </w:t>
      </w:r>
      <w:r w:rsidRPr="003B5EBC">
        <w:rPr>
          <w:rFonts w:ascii="Arial" w:hAnsi="Arial" w:cs="Arial"/>
          <w:i/>
          <w:iCs/>
          <w:sz w:val="18"/>
          <w:szCs w:val="18"/>
        </w:rPr>
        <w:t>resilience,</w:t>
      </w:r>
      <w:r w:rsidR="003236BE" w:rsidRPr="003B5EBC">
        <w:rPr>
          <w:rFonts w:ascii="Arial" w:hAnsi="Arial" w:cs="Arial"/>
          <w:i/>
          <w:iCs/>
          <w:sz w:val="18"/>
          <w:szCs w:val="18"/>
        </w:rPr>
        <w:t xml:space="preserve"> </w:t>
      </w:r>
      <w:r w:rsidRPr="003B5EBC">
        <w:rPr>
          <w:rFonts w:ascii="Arial" w:hAnsi="Arial" w:cs="Arial"/>
          <w:i/>
          <w:iCs/>
          <w:sz w:val="18"/>
          <w:szCs w:val="18"/>
        </w:rPr>
        <w:t>water</w:t>
      </w:r>
      <w:r w:rsidR="003236BE" w:rsidRPr="003B5EBC">
        <w:rPr>
          <w:rFonts w:ascii="Arial" w:hAnsi="Arial" w:cs="Arial"/>
          <w:i/>
          <w:iCs/>
          <w:sz w:val="18"/>
          <w:szCs w:val="18"/>
        </w:rPr>
        <w:t xml:space="preserve"> </w:t>
      </w:r>
      <w:r w:rsidRPr="003B5EBC">
        <w:rPr>
          <w:rFonts w:ascii="Arial" w:hAnsi="Arial" w:cs="Arial"/>
          <w:i/>
          <w:iCs/>
          <w:sz w:val="18"/>
          <w:szCs w:val="18"/>
        </w:rPr>
        <w:t>scarcity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flooding.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range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products</w:t>
      </w:r>
      <w:r w:rsidR="003236BE" w:rsidRPr="003B5EBC">
        <w:rPr>
          <w:rFonts w:ascii="Arial" w:hAnsi="Arial" w:cs="Arial"/>
          <w:i/>
          <w:iCs/>
          <w:sz w:val="18"/>
          <w:szCs w:val="18"/>
        </w:rPr>
        <w:t xml:space="preserve"> </w:t>
      </w:r>
      <w:r w:rsidRPr="003B5EBC">
        <w:rPr>
          <w:rFonts w:ascii="Arial" w:hAnsi="Arial" w:cs="Arial"/>
          <w:i/>
          <w:iCs/>
          <w:sz w:val="18"/>
          <w:szCs w:val="18"/>
        </w:rPr>
        <w:t>reflects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diversity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needs,</w:t>
      </w:r>
      <w:r w:rsidR="003236BE" w:rsidRPr="003B5EBC">
        <w:rPr>
          <w:rFonts w:ascii="Arial" w:hAnsi="Arial" w:cs="Arial"/>
          <w:i/>
          <w:iCs/>
          <w:sz w:val="18"/>
          <w:szCs w:val="18"/>
        </w:rPr>
        <w:t xml:space="preserve"> </w:t>
      </w:r>
      <w:r w:rsidRPr="003B5EBC">
        <w:rPr>
          <w:rFonts w:ascii="Arial" w:hAnsi="Arial" w:cs="Arial"/>
          <w:i/>
          <w:iCs/>
          <w:sz w:val="18"/>
          <w:szCs w:val="18"/>
        </w:rPr>
        <w:t>while</w:t>
      </w:r>
      <w:r w:rsidR="003236BE" w:rsidRPr="003B5EBC">
        <w:rPr>
          <w:rFonts w:ascii="Arial" w:hAnsi="Arial" w:cs="Arial"/>
          <w:i/>
          <w:iCs/>
          <w:sz w:val="18"/>
          <w:szCs w:val="18"/>
        </w:rPr>
        <w:t xml:space="preserve"> </w:t>
      </w:r>
      <w:r w:rsidRPr="003B5EBC">
        <w:rPr>
          <w:rFonts w:ascii="Arial" w:hAnsi="Arial" w:cs="Arial"/>
          <w:i/>
          <w:iCs/>
          <w:sz w:val="18"/>
          <w:szCs w:val="18"/>
        </w:rPr>
        <w:t>supporting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stakeholders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reducing</w:t>
      </w:r>
      <w:r w:rsidR="003236BE" w:rsidRPr="003B5EBC">
        <w:rPr>
          <w:rFonts w:ascii="Arial" w:hAnsi="Arial" w:cs="Arial"/>
          <w:i/>
          <w:iCs/>
          <w:sz w:val="18"/>
          <w:szCs w:val="18"/>
        </w:rPr>
        <w:t xml:space="preserve"> </w:t>
      </w:r>
      <w:r w:rsidRPr="003B5EBC">
        <w:rPr>
          <w:rFonts w:ascii="Arial" w:hAnsi="Arial" w:cs="Arial"/>
          <w:i/>
          <w:iCs/>
          <w:sz w:val="18"/>
          <w:szCs w:val="18"/>
        </w:rPr>
        <w:t>their</w:t>
      </w:r>
      <w:r w:rsidR="003236BE" w:rsidRPr="003B5EBC">
        <w:rPr>
          <w:rFonts w:ascii="Arial" w:hAnsi="Arial" w:cs="Arial"/>
          <w:i/>
          <w:iCs/>
          <w:sz w:val="18"/>
          <w:szCs w:val="18"/>
        </w:rPr>
        <w:t xml:space="preserve"> </w:t>
      </w:r>
      <w:r w:rsidRPr="003B5EBC">
        <w:rPr>
          <w:rFonts w:ascii="Arial" w:hAnsi="Arial" w:cs="Arial"/>
          <w:i/>
          <w:iCs/>
          <w:sz w:val="18"/>
          <w:szCs w:val="18"/>
        </w:rPr>
        <w:t>own</w:t>
      </w:r>
      <w:r w:rsidR="003236BE" w:rsidRPr="003B5EBC">
        <w:rPr>
          <w:rFonts w:ascii="Arial" w:hAnsi="Arial" w:cs="Arial"/>
          <w:i/>
          <w:iCs/>
          <w:sz w:val="18"/>
          <w:szCs w:val="18"/>
        </w:rPr>
        <w:t xml:space="preserve"> </w:t>
      </w:r>
      <w:r w:rsidRPr="003B5EBC">
        <w:rPr>
          <w:rFonts w:ascii="Arial" w:hAnsi="Arial" w:cs="Arial"/>
          <w:i/>
          <w:iCs/>
          <w:sz w:val="18"/>
          <w:szCs w:val="18"/>
        </w:rPr>
        <w:t>carbon</w:t>
      </w:r>
      <w:r w:rsidR="003236BE" w:rsidRPr="003B5EBC">
        <w:rPr>
          <w:rFonts w:ascii="Arial" w:hAnsi="Arial" w:cs="Arial"/>
          <w:i/>
          <w:iCs/>
          <w:sz w:val="18"/>
          <w:szCs w:val="18"/>
        </w:rPr>
        <w:t xml:space="preserve"> </w:t>
      </w:r>
      <w:r w:rsidRPr="003B5EBC">
        <w:rPr>
          <w:rFonts w:ascii="Arial" w:hAnsi="Arial" w:cs="Arial"/>
          <w:i/>
          <w:iCs/>
          <w:sz w:val="18"/>
          <w:szCs w:val="18"/>
        </w:rPr>
        <w:t>footprint.</w:t>
      </w:r>
    </w:p>
    <w:p w14:paraId="1A4D2693" w14:textId="77777777" w:rsidR="00A83905" w:rsidRPr="003B5EBC" w:rsidRDefault="00A83905" w:rsidP="00121164">
      <w:pPr>
        <w:ind w:right="458"/>
        <w:contextualSpacing/>
        <w:rPr>
          <w:rFonts w:ascii="Arial" w:hAnsi="Arial" w:cs="Arial"/>
          <w:i/>
          <w:iCs/>
          <w:sz w:val="18"/>
          <w:szCs w:val="18"/>
        </w:rPr>
      </w:pPr>
    </w:p>
    <w:p w14:paraId="1CCD9791" w14:textId="5975C901"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a</w:t>
      </w:r>
      <w:r w:rsidR="003236BE" w:rsidRPr="003B5EBC">
        <w:rPr>
          <w:rFonts w:ascii="Arial" w:hAnsi="Arial" w:cs="Arial"/>
          <w:i/>
          <w:iCs/>
          <w:sz w:val="18"/>
          <w:szCs w:val="18"/>
        </w:rPr>
        <w:t xml:space="preserve"> </w:t>
      </w:r>
      <w:r w:rsidRPr="003B5EBC">
        <w:rPr>
          <w:rFonts w:ascii="Arial" w:hAnsi="Arial" w:cs="Arial"/>
          <w:i/>
          <w:iCs/>
          <w:sz w:val="18"/>
          <w:szCs w:val="18"/>
        </w:rPr>
        <w:t>versatile</w:t>
      </w:r>
      <w:r w:rsidR="003236BE" w:rsidRPr="003B5EBC">
        <w:rPr>
          <w:rFonts w:ascii="Arial" w:hAnsi="Arial" w:cs="Arial"/>
          <w:i/>
          <w:iCs/>
          <w:sz w:val="18"/>
          <w:szCs w:val="18"/>
        </w:rPr>
        <w:t xml:space="preserve"> </w:t>
      </w:r>
      <w:r w:rsidRPr="003B5EBC">
        <w:rPr>
          <w:rFonts w:ascii="Arial" w:hAnsi="Arial" w:cs="Arial"/>
          <w:i/>
          <w:iCs/>
          <w:sz w:val="18"/>
          <w:szCs w:val="18"/>
        </w:rPr>
        <w:t>material</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forms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basis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all</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businesses.</w:t>
      </w:r>
      <w:r w:rsidR="003236BE" w:rsidRPr="003B5EBC">
        <w:rPr>
          <w:rFonts w:ascii="Arial" w:hAnsi="Arial" w:cs="Arial"/>
          <w:i/>
          <w:iCs/>
          <w:sz w:val="18"/>
          <w:szCs w:val="18"/>
        </w:rPr>
        <w:t xml:space="preserve"> </w:t>
      </w:r>
      <w:r w:rsidRPr="003B5EBC">
        <w:rPr>
          <w:rFonts w:ascii="Arial" w:hAnsi="Arial" w:cs="Arial"/>
          <w:i/>
          <w:iCs/>
          <w:sz w:val="18"/>
          <w:szCs w:val="18"/>
        </w:rPr>
        <w:t>With</w:t>
      </w:r>
      <w:r w:rsidR="003236BE" w:rsidRPr="003B5EBC">
        <w:rPr>
          <w:rFonts w:ascii="Arial" w:hAnsi="Arial" w:cs="Arial"/>
          <w:i/>
          <w:iCs/>
          <w:sz w:val="18"/>
          <w:szCs w:val="18"/>
        </w:rPr>
        <w:t xml:space="preserve"> </w:t>
      </w:r>
      <w:r w:rsidRPr="003B5EBC">
        <w:rPr>
          <w:rFonts w:ascii="Arial" w:hAnsi="Arial" w:cs="Arial"/>
          <w:i/>
          <w:iCs/>
          <w:sz w:val="18"/>
          <w:szCs w:val="18"/>
        </w:rPr>
        <w:t>approximately</w:t>
      </w:r>
      <w:r w:rsidR="003236BE" w:rsidRPr="003B5EBC">
        <w:rPr>
          <w:rFonts w:ascii="Arial" w:hAnsi="Arial" w:cs="Arial"/>
          <w:i/>
          <w:iCs/>
          <w:sz w:val="18"/>
          <w:szCs w:val="18"/>
        </w:rPr>
        <w:t xml:space="preserve"> </w:t>
      </w:r>
      <w:r w:rsidRPr="003B5EBC">
        <w:rPr>
          <w:rFonts w:ascii="Arial" w:hAnsi="Arial" w:cs="Arial"/>
          <w:i/>
          <w:iCs/>
          <w:sz w:val="18"/>
          <w:szCs w:val="18"/>
        </w:rPr>
        <w:t>12,</w:t>
      </w:r>
      <w:r w:rsidR="001F4386" w:rsidRPr="003B5EBC">
        <w:rPr>
          <w:rFonts w:ascii="Arial" w:hAnsi="Arial" w:cs="Arial"/>
          <w:i/>
          <w:iCs/>
          <w:sz w:val="18"/>
          <w:szCs w:val="18"/>
        </w:rPr>
        <w:t>0</w:t>
      </w:r>
      <w:r w:rsidRPr="003B5EBC">
        <w:rPr>
          <w:rFonts w:ascii="Arial" w:hAnsi="Arial" w:cs="Arial"/>
          <w:i/>
          <w:iCs/>
          <w:sz w:val="18"/>
          <w:szCs w:val="18"/>
        </w:rPr>
        <w:t>00</w:t>
      </w:r>
      <w:r w:rsidR="003236BE" w:rsidRPr="003B5EBC">
        <w:rPr>
          <w:rFonts w:ascii="Arial" w:hAnsi="Arial" w:cs="Arial"/>
          <w:i/>
          <w:iCs/>
          <w:sz w:val="18"/>
          <w:szCs w:val="18"/>
        </w:rPr>
        <w:t xml:space="preserve"> </w:t>
      </w:r>
      <w:r w:rsidRPr="003B5EBC">
        <w:rPr>
          <w:rFonts w:ascii="Arial" w:hAnsi="Arial" w:cs="Arial"/>
          <w:i/>
          <w:iCs/>
          <w:sz w:val="18"/>
          <w:szCs w:val="18"/>
        </w:rPr>
        <w:t>passionate</w:t>
      </w:r>
      <w:r w:rsidR="003236BE" w:rsidRPr="003B5EBC">
        <w:rPr>
          <w:rFonts w:ascii="Arial" w:hAnsi="Arial" w:cs="Arial"/>
          <w:i/>
          <w:iCs/>
          <w:sz w:val="18"/>
          <w:szCs w:val="18"/>
        </w:rPr>
        <w:t xml:space="preserve"> </w:t>
      </w:r>
      <w:r w:rsidRPr="003B5EBC">
        <w:rPr>
          <w:rFonts w:ascii="Arial" w:hAnsi="Arial" w:cs="Arial"/>
          <w:i/>
          <w:iCs/>
          <w:sz w:val="18"/>
          <w:szCs w:val="18"/>
        </w:rPr>
        <w:t>colleagues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40</w:t>
      </w:r>
      <w:r w:rsidR="003236BE" w:rsidRPr="003B5EBC">
        <w:rPr>
          <w:rFonts w:ascii="Arial" w:hAnsi="Arial" w:cs="Arial"/>
          <w:i/>
          <w:iCs/>
          <w:sz w:val="18"/>
          <w:szCs w:val="18"/>
        </w:rPr>
        <w:t xml:space="preserve"> </w:t>
      </w:r>
      <w:r w:rsidRPr="003B5EBC">
        <w:rPr>
          <w:rFonts w:ascii="Arial" w:hAnsi="Arial" w:cs="Arial"/>
          <w:i/>
          <w:iCs/>
          <w:sz w:val="18"/>
          <w:szCs w:val="18"/>
        </w:rPr>
        <w:t>countries,</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one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3236BE" w:rsidRPr="003B5EBC">
        <w:rPr>
          <w:rFonts w:ascii="Arial" w:hAnsi="Arial" w:cs="Arial"/>
          <w:i/>
          <w:iCs/>
          <w:sz w:val="18"/>
          <w:szCs w:val="18"/>
        </w:rPr>
        <w:t xml:space="preserve"> </w:t>
      </w:r>
      <w:r w:rsidRPr="003B5EBC">
        <w:rPr>
          <w:rFonts w:ascii="Arial" w:hAnsi="Arial" w:cs="Arial"/>
          <w:i/>
          <w:iCs/>
          <w:sz w:val="18"/>
          <w:szCs w:val="18"/>
        </w:rPr>
        <w:t>leaders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building</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external</w:t>
      </w:r>
      <w:r w:rsidR="003236BE" w:rsidRPr="003B5EBC">
        <w:rPr>
          <w:rFonts w:ascii="Arial" w:hAnsi="Arial" w:cs="Arial"/>
          <w:i/>
          <w:iCs/>
          <w:sz w:val="18"/>
          <w:szCs w:val="18"/>
        </w:rPr>
        <w:t xml:space="preserve"> </w:t>
      </w:r>
      <w:r w:rsidRPr="003B5EBC">
        <w:rPr>
          <w:rFonts w:ascii="Arial" w:hAnsi="Arial" w:cs="Arial"/>
          <w:i/>
          <w:iCs/>
          <w:sz w:val="18"/>
          <w:szCs w:val="18"/>
        </w:rPr>
        <w:t>cladding</w:t>
      </w:r>
      <w:r w:rsidR="003236BE" w:rsidRPr="003B5EBC">
        <w:rPr>
          <w:rFonts w:ascii="Arial" w:hAnsi="Arial" w:cs="Arial"/>
          <w:i/>
          <w:iCs/>
          <w:sz w:val="18"/>
          <w:szCs w:val="18"/>
        </w:rPr>
        <w:t xml:space="preserve"> </w:t>
      </w:r>
      <w:r w:rsidRPr="003B5EBC">
        <w:rPr>
          <w:rFonts w:ascii="Arial" w:hAnsi="Arial" w:cs="Arial"/>
          <w:i/>
          <w:iCs/>
          <w:sz w:val="18"/>
          <w:szCs w:val="18"/>
        </w:rPr>
        <w:t>systems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horticultural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engineered</w:t>
      </w:r>
      <w:r w:rsidR="003236BE" w:rsidRPr="003B5EBC">
        <w:rPr>
          <w:rFonts w:ascii="Arial" w:hAnsi="Arial" w:cs="Arial"/>
          <w:i/>
          <w:iCs/>
          <w:sz w:val="18"/>
          <w:szCs w:val="18"/>
        </w:rPr>
        <w:t xml:space="preserve"> </w:t>
      </w:r>
      <w:r w:rsidRPr="003B5EBC">
        <w:rPr>
          <w:rFonts w:ascii="Arial" w:hAnsi="Arial" w:cs="Arial"/>
          <w:i/>
          <w:iCs/>
          <w:sz w:val="18"/>
          <w:szCs w:val="18"/>
        </w:rPr>
        <w:t>fibers</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industrial</w:t>
      </w:r>
      <w:r w:rsidR="003236BE" w:rsidRPr="003B5EBC">
        <w:rPr>
          <w:rFonts w:ascii="Arial" w:hAnsi="Arial" w:cs="Arial"/>
          <w:i/>
          <w:iCs/>
          <w:sz w:val="18"/>
          <w:szCs w:val="18"/>
        </w:rPr>
        <w:t xml:space="preserve"> </w:t>
      </w:r>
      <w:r w:rsidRPr="003B5EBC">
        <w:rPr>
          <w:rFonts w:ascii="Arial" w:hAnsi="Arial" w:cs="Arial"/>
          <w:i/>
          <w:iCs/>
          <w:sz w:val="18"/>
          <w:szCs w:val="18"/>
        </w:rPr>
        <w:t>use</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process</w:t>
      </w:r>
      <w:r w:rsidR="003236BE" w:rsidRPr="003B5EBC">
        <w:rPr>
          <w:rFonts w:ascii="Arial" w:hAnsi="Arial" w:cs="Arial"/>
          <w:i/>
          <w:iCs/>
          <w:sz w:val="18"/>
          <w:szCs w:val="18"/>
        </w:rPr>
        <w:t xml:space="preserve"> </w:t>
      </w:r>
      <w:r w:rsidRPr="003B5EBC">
        <w:rPr>
          <w:rFonts w:ascii="Arial" w:hAnsi="Arial" w:cs="Arial"/>
          <w:i/>
          <w:iCs/>
          <w:sz w:val="18"/>
          <w:szCs w:val="18"/>
        </w:rPr>
        <w:t>industry,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marine</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offshore.</w:t>
      </w:r>
    </w:p>
    <w:p w14:paraId="163C5811" w14:textId="77777777" w:rsidR="00A83905" w:rsidRPr="003B5EBC" w:rsidRDefault="00A83905" w:rsidP="00121164">
      <w:pPr>
        <w:ind w:right="458"/>
        <w:contextualSpacing/>
        <w:rPr>
          <w:rFonts w:ascii="Arial" w:hAnsi="Arial" w:cs="Arial"/>
          <w:i/>
          <w:iCs/>
          <w:sz w:val="18"/>
          <w:szCs w:val="18"/>
        </w:rPr>
      </w:pPr>
    </w:p>
    <w:p w14:paraId="240B351B" w14:textId="56925ADA" w:rsidR="00A83905" w:rsidRPr="003B5EBC" w:rsidRDefault="00A83905" w:rsidP="00121164">
      <w:pPr>
        <w:ind w:right="458"/>
        <w:contextualSpacing/>
        <w:rPr>
          <w:rFonts w:ascii="Arial" w:hAnsi="Arial" w:cs="Arial"/>
          <w:i/>
          <w:iCs/>
          <w:sz w:val="18"/>
          <w:szCs w:val="18"/>
        </w:rPr>
      </w:pP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more</w:t>
      </w:r>
      <w:r w:rsidR="003236BE" w:rsidRPr="003B5EBC">
        <w:rPr>
          <w:rFonts w:ascii="Arial" w:hAnsi="Arial" w:cs="Arial"/>
          <w:i/>
          <w:iCs/>
          <w:sz w:val="18"/>
          <w:szCs w:val="18"/>
        </w:rPr>
        <w:t xml:space="preserve"> </w:t>
      </w:r>
      <w:r w:rsidRPr="003B5EBC">
        <w:rPr>
          <w:rFonts w:ascii="Arial" w:hAnsi="Arial" w:cs="Arial"/>
          <w:i/>
          <w:iCs/>
          <w:sz w:val="18"/>
          <w:szCs w:val="18"/>
        </w:rPr>
        <w:t>information,</w:t>
      </w:r>
      <w:r w:rsidR="003236BE" w:rsidRPr="003B5EBC">
        <w:rPr>
          <w:rFonts w:ascii="Arial" w:hAnsi="Arial" w:cs="Arial"/>
          <w:i/>
          <w:iCs/>
          <w:sz w:val="18"/>
          <w:szCs w:val="18"/>
        </w:rPr>
        <w:t xml:space="preserve"> </w:t>
      </w:r>
      <w:r w:rsidRPr="003B5EBC">
        <w:rPr>
          <w:rFonts w:ascii="Arial" w:hAnsi="Arial" w:cs="Arial"/>
          <w:i/>
          <w:iCs/>
          <w:sz w:val="18"/>
          <w:szCs w:val="18"/>
        </w:rPr>
        <w:t>please</w:t>
      </w:r>
      <w:r w:rsidR="003236BE" w:rsidRPr="003B5EBC">
        <w:rPr>
          <w:rFonts w:ascii="Arial" w:hAnsi="Arial" w:cs="Arial"/>
          <w:i/>
          <w:iCs/>
          <w:sz w:val="18"/>
          <w:szCs w:val="18"/>
        </w:rPr>
        <w:t xml:space="preserve"> </w:t>
      </w:r>
      <w:r w:rsidRPr="003B5EBC">
        <w:rPr>
          <w:rFonts w:ascii="Arial" w:hAnsi="Arial" w:cs="Arial"/>
          <w:i/>
          <w:iCs/>
          <w:sz w:val="18"/>
          <w:szCs w:val="18"/>
        </w:rPr>
        <w:t>visit</w:t>
      </w:r>
      <w:r w:rsidR="003236BE" w:rsidRPr="003B5EBC">
        <w:rPr>
          <w:rFonts w:ascii="Arial" w:hAnsi="Arial" w:cs="Arial"/>
          <w:i/>
          <w:iCs/>
          <w:sz w:val="18"/>
          <w:szCs w:val="18"/>
        </w:rPr>
        <w:t xml:space="preserve"> </w:t>
      </w:r>
      <w:hyperlink r:id="rId16" w:history="1">
        <w:r w:rsidRPr="003B5EBC">
          <w:rPr>
            <w:rStyle w:val="Hyperlink"/>
            <w:rFonts w:ascii="Arial" w:hAnsi="Arial" w:cs="Arial"/>
            <w:i/>
            <w:iCs/>
            <w:sz w:val="18"/>
            <w:szCs w:val="18"/>
          </w:rPr>
          <w:t>https://www.rockfon.com</w:t>
        </w:r>
      </w:hyperlink>
      <w:r w:rsidRPr="003B5EBC">
        <w:rPr>
          <w:rFonts w:ascii="Arial" w:hAnsi="Arial" w:cs="Arial"/>
          <w:i/>
          <w:iCs/>
          <w:sz w:val="18"/>
          <w:szCs w:val="18"/>
        </w:rPr>
        <w:t>.</w:t>
      </w:r>
    </w:p>
    <w:p w14:paraId="0DF879B7" w14:textId="10B37F32" w:rsidR="00FB4D8B" w:rsidRPr="003B5EBC" w:rsidRDefault="00A83905" w:rsidP="00121164">
      <w:pPr>
        <w:ind w:right="458"/>
        <w:contextualSpacing/>
        <w:jc w:val="center"/>
        <w:rPr>
          <w:rStyle w:val="Hyperlink"/>
          <w:rFonts w:ascii="Arial" w:hAnsi="Arial" w:cs="Arial"/>
          <w:i/>
          <w:iCs/>
          <w:color w:val="auto"/>
          <w:sz w:val="18"/>
          <w:szCs w:val="18"/>
        </w:rPr>
      </w:pPr>
      <w:r w:rsidRPr="003B5EBC">
        <w:rPr>
          <w:rFonts w:ascii="Arial" w:hAnsi="Arial" w:cs="Arial"/>
          <w:i/>
          <w:iCs/>
          <w:sz w:val="18"/>
          <w:szCs w:val="18"/>
        </w:rPr>
        <w:t>###</w:t>
      </w:r>
    </w:p>
    <w:sectPr w:rsidR="00FB4D8B" w:rsidRPr="003B5EBC" w:rsidSect="005F02AD">
      <w:headerReference w:type="default" r:id="rId17"/>
      <w:footerReference w:type="even" r:id="rId18"/>
      <w:footerReference w:type="default" r:id="rId19"/>
      <w:headerReference w:type="first" r:id="rId20"/>
      <w:footerReference w:type="first" r:id="rId21"/>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C9FA" w14:textId="77777777" w:rsidR="005C7260" w:rsidRDefault="005C7260" w:rsidP="00746BC4">
      <w:r>
        <w:separator/>
      </w:r>
    </w:p>
  </w:endnote>
  <w:endnote w:type="continuationSeparator" w:id="0">
    <w:p w14:paraId="53AFFABE" w14:textId="77777777" w:rsidR="005C7260" w:rsidRDefault="005C7260" w:rsidP="00746BC4">
      <w:r>
        <w:continuationSeparator/>
      </w:r>
    </w:p>
  </w:endnote>
  <w:endnote w:type="continuationNotice" w:id="1">
    <w:p w14:paraId="421FC3B3" w14:textId="77777777" w:rsidR="005C7260" w:rsidRDefault="005C7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7548" w14:textId="77777777" w:rsidR="005C7260" w:rsidRDefault="005C7260" w:rsidP="00746BC4">
      <w:r>
        <w:separator/>
      </w:r>
    </w:p>
  </w:footnote>
  <w:footnote w:type="continuationSeparator" w:id="0">
    <w:p w14:paraId="7E003B58" w14:textId="77777777" w:rsidR="005C7260" w:rsidRDefault="005C7260" w:rsidP="00746BC4">
      <w:r>
        <w:continuationSeparator/>
      </w:r>
    </w:p>
  </w:footnote>
  <w:footnote w:type="continuationNotice" w:id="1">
    <w:p w14:paraId="7426BBBB" w14:textId="77777777" w:rsidR="005C7260" w:rsidRDefault="005C7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0"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8"/>
  </w:num>
  <w:num w:numId="2" w16cid:durableId="1750812852">
    <w:abstractNumId w:val="66"/>
  </w:num>
  <w:num w:numId="3" w16cid:durableId="687101897">
    <w:abstractNumId w:val="0"/>
  </w:num>
  <w:num w:numId="4" w16cid:durableId="1233394462">
    <w:abstractNumId w:val="44"/>
  </w:num>
  <w:num w:numId="5" w16cid:durableId="1016421474">
    <w:abstractNumId w:val="43"/>
  </w:num>
  <w:num w:numId="6" w16cid:durableId="693655086">
    <w:abstractNumId w:val="53"/>
  </w:num>
  <w:num w:numId="7" w16cid:durableId="688873180">
    <w:abstractNumId w:val="52"/>
  </w:num>
  <w:num w:numId="8" w16cid:durableId="1197041617">
    <w:abstractNumId w:val="51"/>
  </w:num>
  <w:num w:numId="9" w16cid:durableId="1289895885">
    <w:abstractNumId w:val="57"/>
  </w:num>
  <w:num w:numId="10" w16cid:durableId="923492723">
    <w:abstractNumId w:val="70"/>
  </w:num>
  <w:num w:numId="11" w16cid:durableId="548997641">
    <w:abstractNumId w:val="21"/>
  </w:num>
  <w:num w:numId="12" w16cid:durableId="1142042721">
    <w:abstractNumId w:val="62"/>
  </w:num>
  <w:num w:numId="13" w16cid:durableId="880282823">
    <w:abstractNumId w:val="9"/>
  </w:num>
  <w:num w:numId="14" w16cid:durableId="1307779600">
    <w:abstractNumId w:val="47"/>
  </w:num>
  <w:num w:numId="15" w16cid:durableId="666136325">
    <w:abstractNumId w:val="42"/>
  </w:num>
  <w:num w:numId="16" w16cid:durableId="1440562072">
    <w:abstractNumId w:val="45"/>
  </w:num>
  <w:num w:numId="17" w16cid:durableId="1328091437">
    <w:abstractNumId w:val="46"/>
  </w:num>
  <w:num w:numId="18" w16cid:durableId="1010370736">
    <w:abstractNumId w:val="59"/>
  </w:num>
  <w:num w:numId="19" w16cid:durableId="1288777607">
    <w:abstractNumId w:val="61"/>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3"/>
  </w:num>
  <w:num w:numId="27" w16cid:durableId="1430856276">
    <w:abstractNumId w:val="24"/>
  </w:num>
  <w:num w:numId="28" w16cid:durableId="1881091741">
    <w:abstractNumId w:val="13"/>
  </w:num>
  <w:num w:numId="29" w16cid:durableId="1790052371">
    <w:abstractNumId w:val="49"/>
  </w:num>
  <w:num w:numId="30" w16cid:durableId="1140617172">
    <w:abstractNumId w:val="69"/>
  </w:num>
  <w:num w:numId="31" w16cid:durableId="1415935345">
    <w:abstractNumId w:val="60"/>
  </w:num>
  <w:num w:numId="32" w16cid:durableId="780878501">
    <w:abstractNumId w:val="17"/>
  </w:num>
  <w:num w:numId="33" w16cid:durableId="348458170">
    <w:abstractNumId w:val="8"/>
  </w:num>
  <w:num w:numId="34" w16cid:durableId="1584293612">
    <w:abstractNumId w:val="56"/>
  </w:num>
  <w:num w:numId="35" w16cid:durableId="523254904">
    <w:abstractNumId w:val="2"/>
  </w:num>
  <w:num w:numId="36" w16cid:durableId="1258634288">
    <w:abstractNumId w:val="19"/>
  </w:num>
  <w:num w:numId="37" w16cid:durableId="383868639">
    <w:abstractNumId w:val="50"/>
  </w:num>
  <w:num w:numId="38" w16cid:durableId="1515149829">
    <w:abstractNumId w:val="6"/>
  </w:num>
  <w:num w:numId="39" w16cid:durableId="1400254013">
    <w:abstractNumId w:val="18"/>
  </w:num>
  <w:num w:numId="40" w16cid:durableId="1933515236">
    <w:abstractNumId w:val="30"/>
  </w:num>
  <w:num w:numId="41" w16cid:durableId="420495772">
    <w:abstractNumId w:val="48"/>
  </w:num>
  <w:num w:numId="42" w16cid:durableId="790707213">
    <w:abstractNumId w:val="68"/>
  </w:num>
  <w:num w:numId="43" w16cid:durableId="327440867">
    <w:abstractNumId w:val="14"/>
  </w:num>
  <w:num w:numId="44" w16cid:durableId="1626154936">
    <w:abstractNumId w:val="58"/>
  </w:num>
  <w:num w:numId="45" w16cid:durableId="1070497062">
    <w:abstractNumId w:val="35"/>
  </w:num>
  <w:num w:numId="46" w16cid:durableId="435290317">
    <w:abstractNumId w:val="55"/>
  </w:num>
  <w:num w:numId="47" w16cid:durableId="406848752">
    <w:abstractNumId w:val="7"/>
  </w:num>
  <w:num w:numId="48" w16cid:durableId="727730140">
    <w:abstractNumId w:val="27"/>
  </w:num>
  <w:num w:numId="49" w16cid:durableId="82536223">
    <w:abstractNumId w:val="64"/>
  </w:num>
  <w:num w:numId="50" w16cid:durableId="1668360355">
    <w:abstractNumId w:val="20"/>
  </w:num>
  <w:num w:numId="51" w16cid:durableId="1956059662">
    <w:abstractNumId w:val="37"/>
  </w:num>
  <w:num w:numId="52" w16cid:durableId="700514708">
    <w:abstractNumId w:val="32"/>
  </w:num>
  <w:num w:numId="53" w16cid:durableId="1457675791">
    <w:abstractNumId w:val="16"/>
  </w:num>
  <w:num w:numId="54" w16cid:durableId="876773147">
    <w:abstractNumId w:val="63"/>
  </w:num>
  <w:num w:numId="55" w16cid:durableId="1452476279">
    <w:abstractNumId w:val="3"/>
  </w:num>
  <w:num w:numId="56" w16cid:durableId="291135877">
    <w:abstractNumId w:val="72"/>
  </w:num>
  <w:num w:numId="57" w16cid:durableId="1903833372">
    <w:abstractNumId w:val="26"/>
  </w:num>
  <w:num w:numId="58" w16cid:durableId="1398094939">
    <w:abstractNumId w:val="31"/>
  </w:num>
  <w:num w:numId="59" w16cid:durableId="705636673">
    <w:abstractNumId w:val="39"/>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5"/>
  </w:num>
  <w:num w:numId="65" w16cid:durableId="827209693">
    <w:abstractNumId w:val="41"/>
  </w:num>
  <w:num w:numId="66" w16cid:durableId="812647610">
    <w:abstractNumId w:val="67"/>
  </w:num>
  <w:num w:numId="67" w16cid:durableId="956254671">
    <w:abstractNumId w:val="34"/>
  </w:num>
  <w:num w:numId="68" w16cid:durableId="919409166">
    <w:abstractNumId w:val="36"/>
  </w:num>
  <w:num w:numId="69" w16cid:durableId="280115172">
    <w:abstractNumId w:val="40"/>
  </w:num>
  <w:num w:numId="70" w16cid:durableId="1791123749">
    <w:abstractNumId w:val="4"/>
  </w:num>
  <w:num w:numId="71" w16cid:durableId="331110999">
    <w:abstractNumId w:val="5"/>
  </w:num>
  <w:num w:numId="72" w16cid:durableId="1703049981">
    <w:abstractNumId w:val="71"/>
  </w:num>
  <w:num w:numId="73" w16cid:durableId="202604969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57F17"/>
    <w:rsid w:val="00062D71"/>
    <w:rsid w:val="00063335"/>
    <w:rsid w:val="00065BE7"/>
    <w:rsid w:val="00066378"/>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7215D"/>
    <w:rsid w:val="001726C5"/>
    <w:rsid w:val="00173BEC"/>
    <w:rsid w:val="001748C5"/>
    <w:rsid w:val="001756FF"/>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35190"/>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B0C92"/>
    <w:rsid w:val="005B11B2"/>
    <w:rsid w:val="005B20E6"/>
    <w:rsid w:val="005B65F2"/>
    <w:rsid w:val="005B66D8"/>
    <w:rsid w:val="005C170B"/>
    <w:rsid w:val="005C19BB"/>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36D65"/>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scogroup.ca/sesco-design-buil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escogroup.ca/sesco-interio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ckf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scogroup.ca" TargetMode="External"/><Relationship Id="rId5" Type="http://schemas.openxmlformats.org/officeDocument/2006/relationships/numbering" Target="numbering.xml"/><Relationship Id="rId15" Type="http://schemas.openxmlformats.org/officeDocument/2006/relationships/hyperlink" Target="https://www.rockf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ineacoustic.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9</TotalTime>
  <Pages>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3</cp:revision>
  <cp:lastPrinted>2021-03-03T22:39:00Z</cp:lastPrinted>
  <dcterms:created xsi:type="dcterms:W3CDTF">2024-09-06T17:28:00Z</dcterms:created>
  <dcterms:modified xsi:type="dcterms:W3CDTF">2024-09-06T17:38:00Z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