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57881" w14:textId="0B529111" w:rsidR="007E26B5" w:rsidRPr="007E26B5" w:rsidRDefault="00165917" w:rsidP="00CC3E3B">
      <w:pPr>
        <w:ind w:right="-7"/>
        <w:contextualSpacing/>
        <w:rPr>
          <w:b/>
          <w:i/>
          <w:color w:val="000000"/>
          <w:sz w:val="20"/>
          <w:szCs w:val="20"/>
        </w:rPr>
      </w:pPr>
      <w:r w:rsidRPr="007E26B5">
        <w:rPr>
          <w:noProof/>
          <w:color w:val="000000"/>
          <w:sz w:val="20"/>
          <w:szCs w:val="20"/>
        </w:rPr>
        <w:drawing>
          <wp:anchor distT="0" distB="0" distL="114300" distR="114300" simplePos="0" relativeHeight="251659264" behindDoc="0" locked="0" layoutInCell="1" allowOverlap="1" wp14:anchorId="23373E9C" wp14:editId="6C1B7200">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6B5" w:rsidRPr="007E26B5">
        <w:rPr>
          <w:b/>
          <w:i/>
          <w:color w:val="000000"/>
          <w:sz w:val="20"/>
          <w:szCs w:val="20"/>
        </w:rPr>
        <w:t>A’19 booth #4735</w:t>
      </w:r>
    </w:p>
    <w:p w14:paraId="2DC230FE" w14:textId="739D8DEF" w:rsidR="00B15758" w:rsidRPr="007E26B5" w:rsidRDefault="00B15758" w:rsidP="00CC3E3B">
      <w:pPr>
        <w:ind w:right="-7"/>
        <w:contextualSpacing/>
        <w:rPr>
          <w:i/>
          <w:color w:val="000000"/>
          <w:sz w:val="20"/>
          <w:szCs w:val="20"/>
        </w:rPr>
      </w:pPr>
      <w:r w:rsidRPr="007E26B5">
        <w:rPr>
          <w:i/>
          <w:color w:val="000000"/>
          <w:sz w:val="20"/>
          <w:szCs w:val="20"/>
        </w:rPr>
        <w:t>Media contact:</w:t>
      </w:r>
      <w:r w:rsidR="007E26B5" w:rsidRPr="007E26B5">
        <w:rPr>
          <w:i/>
          <w:color w:val="000000"/>
          <w:sz w:val="20"/>
          <w:szCs w:val="20"/>
        </w:rPr>
        <w:t xml:space="preserve"> </w:t>
      </w:r>
      <w:r w:rsidRPr="007E26B5">
        <w:rPr>
          <w:i/>
          <w:color w:val="000000"/>
          <w:sz w:val="20"/>
          <w:szCs w:val="20"/>
        </w:rPr>
        <w:t>Heather West</w:t>
      </w:r>
      <w:r w:rsidR="007E26B5" w:rsidRPr="007E26B5">
        <w:rPr>
          <w:i/>
          <w:color w:val="000000"/>
          <w:sz w:val="20"/>
          <w:szCs w:val="20"/>
        </w:rPr>
        <w:t xml:space="preserve">, </w:t>
      </w:r>
      <w:r w:rsidRPr="007E26B5">
        <w:rPr>
          <w:i/>
          <w:color w:val="000000"/>
          <w:sz w:val="20"/>
          <w:szCs w:val="20"/>
        </w:rPr>
        <w:t>612-724-8760</w:t>
      </w:r>
      <w:r w:rsidR="007E26B5" w:rsidRPr="007E26B5">
        <w:rPr>
          <w:i/>
          <w:color w:val="000000"/>
          <w:sz w:val="20"/>
          <w:szCs w:val="20"/>
        </w:rPr>
        <w:t xml:space="preserve">, </w:t>
      </w:r>
      <w:r w:rsidRPr="007E26B5">
        <w:rPr>
          <w:i/>
          <w:color w:val="000000"/>
          <w:sz w:val="20"/>
          <w:szCs w:val="20"/>
        </w:rPr>
        <w:t>heather@heatherwestpr.com</w:t>
      </w:r>
    </w:p>
    <w:p w14:paraId="5198B333" w14:textId="4D3913F7" w:rsidR="007E26B5" w:rsidRPr="007E26B5" w:rsidRDefault="007E26B5" w:rsidP="00CC3E3B">
      <w:pPr>
        <w:ind w:right="-7"/>
        <w:contextualSpacing/>
        <w:rPr>
          <w:i/>
          <w:color w:val="000000"/>
          <w:sz w:val="20"/>
          <w:szCs w:val="20"/>
        </w:rPr>
      </w:pPr>
      <w:r w:rsidRPr="007E26B5">
        <w:rPr>
          <w:i/>
          <w:color w:val="000000"/>
          <w:sz w:val="20"/>
          <w:szCs w:val="20"/>
        </w:rPr>
        <w:t xml:space="preserve">Photos by: </w:t>
      </w:r>
      <w:r w:rsidR="00ED09B6">
        <w:rPr>
          <w:rFonts w:eastAsia="Times New Roman"/>
          <w:i/>
          <w:sz w:val="20"/>
          <w:szCs w:val="20"/>
        </w:rPr>
        <w:t>Bryan Gray Photography</w:t>
      </w:r>
    </w:p>
    <w:p w14:paraId="10EB9C9F" w14:textId="0ACF0C24" w:rsidR="007E26B5" w:rsidRPr="007E26B5" w:rsidRDefault="007E26B5" w:rsidP="00CC3E3B">
      <w:pPr>
        <w:ind w:right="-7"/>
        <w:contextualSpacing/>
        <w:rPr>
          <w:color w:val="000000"/>
          <w:sz w:val="20"/>
          <w:szCs w:val="20"/>
        </w:rPr>
      </w:pPr>
    </w:p>
    <w:p w14:paraId="0DDE462F" w14:textId="77777777" w:rsidR="00B15758" w:rsidRPr="007E26B5" w:rsidRDefault="00B15758" w:rsidP="00CC3E3B">
      <w:pPr>
        <w:ind w:right="-7"/>
        <w:contextualSpacing/>
        <w:rPr>
          <w:i/>
          <w:color w:val="000000"/>
          <w:sz w:val="20"/>
          <w:szCs w:val="20"/>
        </w:rPr>
      </w:pPr>
    </w:p>
    <w:p w14:paraId="40DBE47C" w14:textId="294BF0C2" w:rsidR="00761103" w:rsidRPr="00F210C5" w:rsidRDefault="00674C25" w:rsidP="00CC3E3B">
      <w:pPr>
        <w:ind w:right="-7"/>
        <w:contextualSpacing/>
        <w:jc w:val="center"/>
        <w:rPr>
          <w:rFonts w:ascii="Futura" w:eastAsia="Times New Roman" w:hAnsi="Futura"/>
          <w:color w:val="000000"/>
          <w:sz w:val="30"/>
          <w:szCs w:val="30"/>
        </w:rPr>
      </w:pPr>
      <w:r>
        <w:rPr>
          <w:rFonts w:ascii="Futura" w:hAnsi="Futura"/>
          <w:color w:val="000000" w:themeColor="text1"/>
          <w:sz w:val="30"/>
          <w:szCs w:val="30"/>
        </w:rPr>
        <w:t>OLE Health’s newest location clad with Linetec-finished</w:t>
      </w:r>
      <w:r>
        <w:rPr>
          <w:rFonts w:ascii="Futura" w:eastAsia="Times New Roman" w:hAnsi="Futura"/>
          <w:color w:val="000000"/>
          <w:sz w:val="30"/>
          <w:szCs w:val="30"/>
        </w:rPr>
        <w:t xml:space="preserve"> aluminum wall panels</w:t>
      </w:r>
    </w:p>
    <w:p w14:paraId="57B497CB" w14:textId="77777777" w:rsidR="00BE40EF" w:rsidRPr="00B840BC" w:rsidRDefault="00BE40EF" w:rsidP="00CC3E3B">
      <w:pPr>
        <w:ind w:right="-7"/>
        <w:contextualSpacing/>
        <w:rPr>
          <w:szCs w:val="22"/>
        </w:rPr>
      </w:pPr>
    </w:p>
    <w:p w14:paraId="083A1D05" w14:textId="7725FFD1" w:rsidR="006452C0" w:rsidRPr="00D71177" w:rsidRDefault="00B15758" w:rsidP="00CC3E3B">
      <w:pPr>
        <w:contextualSpacing/>
        <w:rPr>
          <w:szCs w:val="22"/>
        </w:rPr>
      </w:pPr>
      <w:r w:rsidRPr="00D71177">
        <w:rPr>
          <w:szCs w:val="22"/>
        </w:rPr>
        <w:t>Wausau, Wisconsin (</w:t>
      </w:r>
      <w:r w:rsidR="00706C42">
        <w:rPr>
          <w:szCs w:val="22"/>
        </w:rPr>
        <w:t>June</w:t>
      </w:r>
      <w:r w:rsidR="00274BA2" w:rsidRPr="00D71177">
        <w:rPr>
          <w:szCs w:val="22"/>
        </w:rPr>
        <w:t xml:space="preserve"> 2019</w:t>
      </w:r>
      <w:r w:rsidRPr="00D71177">
        <w:rPr>
          <w:szCs w:val="22"/>
        </w:rPr>
        <w:t xml:space="preserve">) – </w:t>
      </w:r>
      <w:r w:rsidR="00674C25" w:rsidRPr="00D71177">
        <w:rPr>
          <w:szCs w:val="22"/>
        </w:rPr>
        <w:t>On May 22, OLE Health celebrated the grand opening of its Napa</w:t>
      </w:r>
      <w:r w:rsidR="00B840BC" w:rsidRPr="00D71177">
        <w:rPr>
          <w:szCs w:val="22"/>
        </w:rPr>
        <w:t xml:space="preserve"> </w:t>
      </w:r>
      <w:r w:rsidR="00DE0832" w:rsidRPr="00D71177">
        <w:rPr>
          <w:szCs w:val="22"/>
        </w:rPr>
        <w:t>Valley Vinters South Napa Campus</w:t>
      </w:r>
      <w:r w:rsidR="00B840BC" w:rsidRPr="00D71177">
        <w:rPr>
          <w:szCs w:val="22"/>
        </w:rPr>
        <w:t xml:space="preserve"> in</w:t>
      </w:r>
      <w:r w:rsidR="00674C25" w:rsidRPr="00D71177">
        <w:rPr>
          <w:szCs w:val="22"/>
        </w:rPr>
        <w:t xml:space="preserve"> California.</w:t>
      </w:r>
      <w:r w:rsidR="001432AD" w:rsidRPr="00D71177">
        <w:rPr>
          <w:szCs w:val="22"/>
        </w:rPr>
        <w:t xml:space="preserve"> </w:t>
      </w:r>
      <w:r w:rsidR="007811FD" w:rsidRPr="00D71177">
        <w:rPr>
          <w:szCs w:val="22"/>
        </w:rPr>
        <w:t>M</w:t>
      </w:r>
      <w:r w:rsidR="001432AD" w:rsidRPr="00D71177">
        <w:rPr>
          <w:szCs w:val="22"/>
        </w:rPr>
        <w:t xml:space="preserve">ore than 15,000 patients are anticipated to use the healthcare services </w:t>
      </w:r>
      <w:r w:rsidR="00B92B68" w:rsidRPr="00D71177">
        <w:rPr>
          <w:szCs w:val="22"/>
        </w:rPr>
        <w:t xml:space="preserve">annually </w:t>
      </w:r>
      <w:r w:rsidR="001432AD" w:rsidRPr="00D71177">
        <w:rPr>
          <w:szCs w:val="22"/>
        </w:rPr>
        <w:t>at this new</w:t>
      </w:r>
      <w:r w:rsidR="007811FD" w:rsidRPr="00D71177">
        <w:rPr>
          <w:szCs w:val="22"/>
        </w:rPr>
        <w:t xml:space="preserve"> facility, which is OLE Health’s ninth </w:t>
      </w:r>
      <w:r w:rsidR="001432AD" w:rsidRPr="00D71177">
        <w:rPr>
          <w:szCs w:val="22"/>
        </w:rPr>
        <w:t>location.</w:t>
      </w:r>
    </w:p>
    <w:p w14:paraId="38781060" w14:textId="77777777" w:rsidR="006452C0" w:rsidRPr="00D71177" w:rsidRDefault="006452C0" w:rsidP="00CC3E3B">
      <w:pPr>
        <w:contextualSpacing/>
        <w:rPr>
          <w:szCs w:val="22"/>
        </w:rPr>
      </w:pPr>
    </w:p>
    <w:p w14:paraId="6F77AC59" w14:textId="4D185021" w:rsidR="0040165A" w:rsidRPr="00D71177" w:rsidRDefault="007811FD" w:rsidP="00CC3E3B">
      <w:pPr>
        <w:contextualSpacing/>
        <w:rPr>
          <w:szCs w:val="22"/>
        </w:rPr>
      </w:pPr>
      <w:r w:rsidRPr="00D71177">
        <w:rPr>
          <w:szCs w:val="22"/>
        </w:rPr>
        <w:t xml:space="preserve">Designed by INDE architecture of San Francisco, the </w:t>
      </w:r>
      <w:r w:rsidR="00BB72AB" w:rsidRPr="00D71177">
        <w:rPr>
          <w:szCs w:val="22"/>
        </w:rPr>
        <w:t xml:space="preserve">29,000-square-foot, three-story </w:t>
      </w:r>
      <w:r w:rsidRPr="00D71177">
        <w:rPr>
          <w:szCs w:val="22"/>
        </w:rPr>
        <w:t>building’s exterior colors showcase a contemporary, agriculturally inspired palette including terra cotta</w:t>
      </w:r>
      <w:r w:rsidR="001B70DE">
        <w:rPr>
          <w:szCs w:val="22"/>
        </w:rPr>
        <w:t>, light brown</w:t>
      </w:r>
      <w:r w:rsidRPr="00D71177">
        <w:rPr>
          <w:szCs w:val="22"/>
        </w:rPr>
        <w:t xml:space="preserve"> and slate gray tones. </w:t>
      </w:r>
      <w:r w:rsidR="0040165A" w:rsidRPr="00D71177">
        <w:rPr>
          <w:szCs w:val="22"/>
        </w:rPr>
        <w:t>More accurately, t</w:t>
      </w:r>
      <w:r w:rsidRPr="00D71177">
        <w:rPr>
          <w:szCs w:val="22"/>
        </w:rPr>
        <w:t>he slate color</w:t>
      </w:r>
      <w:r w:rsidR="0040165A" w:rsidRPr="00D71177">
        <w:rPr>
          <w:szCs w:val="22"/>
        </w:rPr>
        <w:t xml:space="preserve"> is called, “Charcoal Smudge.” It was </w:t>
      </w:r>
      <w:r w:rsidR="006452C0" w:rsidRPr="00D71177">
        <w:rPr>
          <w:szCs w:val="22"/>
        </w:rPr>
        <w:t xml:space="preserve">applied </w:t>
      </w:r>
      <w:r w:rsidR="0040165A" w:rsidRPr="00D71177">
        <w:rPr>
          <w:szCs w:val="22"/>
        </w:rPr>
        <w:t>by Linetec using Sherwin-Williams Fluropon</w:t>
      </w:r>
      <w:r w:rsidR="0040165A" w:rsidRPr="00D71177">
        <w:rPr>
          <w:rFonts w:eastAsia="Times New Roman"/>
          <w:szCs w:val="22"/>
          <w:vertAlign w:val="superscript"/>
        </w:rPr>
        <w:t>®</w:t>
      </w:r>
      <w:r w:rsidR="0040165A" w:rsidRPr="00D71177">
        <w:rPr>
          <w:szCs w:val="22"/>
        </w:rPr>
        <w:t xml:space="preserve"> </w:t>
      </w:r>
      <w:r w:rsidR="0040165A" w:rsidRPr="00D71177">
        <w:rPr>
          <w:rStyle w:val="style10"/>
          <w:szCs w:val="22"/>
        </w:rPr>
        <w:t>70%, two-coat, PVDF resin-based</w:t>
      </w:r>
      <w:r w:rsidR="0040165A" w:rsidRPr="00D71177">
        <w:rPr>
          <w:szCs w:val="22"/>
        </w:rPr>
        <w:t xml:space="preserve"> coatings.</w:t>
      </w:r>
    </w:p>
    <w:p w14:paraId="0F20C6D4" w14:textId="77777777" w:rsidR="0040165A" w:rsidRPr="00D71177" w:rsidRDefault="0040165A" w:rsidP="00CC3E3B">
      <w:pPr>
        <w:contextualSpacing/>
        <w:rPr>
          <w:szCs w:val="22"/>
        </w:rPr>
      </w:pPr>
    </w:p>
    <w:p w14:paraId="71F90875" w14:textId="77777777" w:rsidR="0040165A" w:rsidRPr="00D71177" w:rsidRDefault="0040165A" w:rsidP="0040165A">
      <w:pPr>
        <w:contextualSpacing/>
        <w:rPr>
          <w:rFonts w:eastAsia="Times New Roman"/>
          <w:szCs w:val="22"/>
        </w:rPr>
      </w:pPr>
      <w:r w:rsidRPr="00D71177">
        <w:rPr>
          <w:rFonts w:eastAsia="Times New Roman"/>
          <w:szCs w:val="22"/>
        </w:rPr>
        <w:t>The breadth of colors offered in Fluropon durable coatings make them a popular choice for architects, specifiers and aluminum architectural product manufacturers. Linetec currently offers more than 50,000 colors and its in-house blending laboratory can match or make almost any conceivable color.</w:t>
      </w:r>
    </w:p>
    <w:p w14:paraId="4C5D4765" w14:textId="77777777" w:rsidR="0040165A" w:rsidRPr="00D71177" w:rsidRDefault="0040165A" w:rsidP="00CC3E3B">
      <w:pPr>
        <w:contextualSpacing/>
        <w:rPr>
          <w:szCs w:val="22"/>
        </w:rPr>
      </w:pPr>
    </w:p>
    <w:p w14:paraId="5B3C1400" w14:textId="5BC4E4B5" w:rsidR="0040165A" w:rsidRPr="00D71177" w:rsidRDefault="0040165A" w:rsidP="0040165A">
      <w:pPr>
        <w:contextualSpacing/>
        <w:rPr>
          <w:szCs w:val="22"/>
        </w:rPr>
      </w:pPr>
      <w:r w:rsidRPr="00D71177">
        <w:rPr>
          <w:szCs w:val="22"/>
        </w:rPr>
        <w:t xml:space="preserve">In total, Linetec finished </w:t>
      </w:r>
      <w:r w:rsidR="00674C25" w:rsidRPr="00D71177">
        <w:rPr>
          <w:szCs w:val="22"/>
        </w:rPr>
        <w:t>5,5</w:t>
      </w:r>
      <w:r w:rsidR="006452C0" w:rsidRPr="00D71177">
        <w:rPr>
          <w:szCs w:val="22"/>
        </w:rPr>
        <w:t>00 square feet of Dri-Design’s painted aluminum panels</w:t>
      </w:r>
      <w:r w:rsidRPr="00D71177">
        <w:rPr>
          <w:szCs w:val="22"/>
        </w:rPr>
        <w:t>. These</w:t>
      </w:r>
      <w:r w:rsidR="006452C0" w:rsidRPr="00D71177">
        <w:rPr>
          <w:szCs w:val="22"/>
        </w:rPr>
        <w:t xml:space="preserve"> were installed by </w:t>
      </w:r>
      <w:r w:rsidR="00674C25" w:rsidRPr="00D71177">
        <w:rPr>
          <w:szCs w:val="22"/>
        </w:rPr>
        <w:t xml:space="preserve">Rua &amp; Son Mechanical </w:t>
      </w:r>
      <w:r w:rsidR="006452C0" w:rsidRPr="00D71177">
        <w:rPr>
          <w:szCs w:val="22"/>
        </w:rPr>
        <w:t>in a</w:t>
      </w:r>
      <w:r w:rsidR="001B70DE">
        <w:rPr>
          <w:szCs w:val="22"/>
        </w:rPr>
        <w:t xml:space="preserve"> randomized, </w:t>
      </w:r>
      <w:r w:rsidR="006452C0" w:rsidRPr="00D71177">
        <w:rPr>
          <w:szCs w:val="22"/>
        </w:rPr>
        <w:t>st</w:t>
      </w:r>
      <w:r w:rsidR="00B92B68" w:rsidRPr="00D71177">
        <w:rPr>
          <w:szCs w:val="22"/>
        </w:rPr>
        <w:t>epped</w:t>
      </w:r>
      <w:r w:rsidRPr="00D71177">
        <w:rPr>
          <w:szCs w:val="22"/>
        </w:rPr>
        <w:t>, vertical</w:t>
      </w:r>
      <w:r w:rsidR="006452C0" w:rsidRPr="00D71177">
        <w:rPr>
          <w:szCs w:val="22"/>
        </w:rPr>
        <w:t xml:space="preserve"> pattern</w:t>
      </w:r>
      <w:r w:rsidR="001B70DE">
        <w:rPr>
          <w:szCs w:val="22"/>
        </w:rPr>
        <w:t xml:space="preserve"> to create a visually textured façade</w:t>
      </w:r>
      <w:r w:rsidRPr="00D71177">
        <w:rPr>
          <w:szCs w:val="22"/>
        </w:rPr>
        <w:t xml:space="preserve">. “In addition to achieving the desired </w:t>
      </w:r>
      <w:r w:rsidR="00F964BF" w:rsidRPr="00D71177">
        <w:rPr>
          <w:szCs w:val="22"/>
        </w:rPr>
        <w:t>look</w:t>
      </w:r>
      <w:r w:rsidRPr="00D71177">
        <w:rPr>
          <w:szCs w:val="22"/>
        </w:rPr>
        <w:t xml:space="preserve">, the painted finish also hold up to California’s sunshine,” said </w:t>
      </w:r>
      <w:r w:rsidRPr="00D71177">
        <w:rPr>
          <w:rFonts w:eastAsia="Times New Roman"/>
          <w:szCs w:val="22"/>
        </w:rPr>
        <w:t>Linetec’s marketing manager, Tammy Schroeder, LEED</w:t>
      </w:r>
      <w:r w:rsidRPr="00D71177">
        <w:rPr>
          <w:rFonts w:eastAsia="Times New Roman"/>
          <w:szCs w:val="22"/>
          <w:vertAlign w:val="superscript"/>
        </w:rPr>
        <w:t>®</w:t>
      </w:r>
      <w:r w:rsidRPr="00D71177">
        <w:rPr>
          <w:rFonts w:eastAsia="Times New Roman"/>
          <w:szCs w:val="22"/>
        </w:rPr>
        <w:t xml:space="preserve"> Green Associate.</w:t>
      </w:r>
      <w:r w:rsidRPr="00D71177">
        <w:rPr>
          <w:szCs w:val="22"/>
        </w:rPr>
        <w:t xml:space="preserve"> “Fluropon </w:t>
      </w:r>
      <w:r w:rsidRPr="00D71177">
        <w:rPr>
          <w:rFonts w:eastAsia="Times New Roman"/>
          <w:szCs w:val="22"/>
        </w:rPr>
        <w:t xml:space="preserve">coatings hold up </w:t>
      </w:r>
      <w:r w:rsidRPr="00D71177">
        <w:rPr>
          <w:szCs w:val="22"/>
        </w:rPr>
        <w:t>under continuous exposure to solar heat and light</w:t>
      </w:r>
      <w:r w:rsidRPr="00D71177">
        <w:rPr>
          <w:rFonts w:eastAsia="Times New Roman"/>
          <w:szCs w:val="22"/>
        </w:rPr>
        <w:t>. They are formulated for premium durability – resisting long-term chalking, and retaining their color and gloss</w:t>
      </w:r>
      <w:r w:rsidRPr="00D71177">
        <w:rPr>
          <w:rStyle w:val="style10"/>
          <w:szCs w:val="22"/>
        </w:rPr>
        <w:t>.</w:t>
      </w:r>
      <w:r w:rsidRPr="00D71177">
        <w:rPr>
          <w:szCs w:val="22"/>
        </w:rPr>
        <w:t>”</w:t>
      </w:r>
    </w:p>
    <w:p w14:paraId="030567C0" w14:textId="768EB17E" w:rsidR="001432AD" w:rsidRPr="00D71177" w:rsidRDefault="001432AD" w:rsidP="00CC3E3B">
      <w:pPr>
        <w:contextualSpacing/>
        <w:rPr>
          <w:szCs w:val="22"/>
        </w:rPr>
      </w:pPr>
    </w:p>
    <w:p w14:paraId="2799B4F1" w14:textId="68ADB5AB" w:rsidR="00F964BF" w:rsidRPr="00D71177" w:rsidRDefault="00F964BF" w:rsidP="00F964BF">
      <w:pPr>
        <w:contextualSpacing/>
        <w:rPr>
          <w:rFonts w:eastAsia="Times New Roman"/>
          <w:szCs w:val="22"/>
        </w:rPr>
      </w:pPr>
      <w:r w:rsidRPr="00D71177">
        <w:rPr>
          <w:rFonts w:eastAsia="Times New Roman"/>
          <w:szCs w:val="22"/>
        </w:rPr>
        <w:t>High-performing Fluropon coil and extrusion coatings, manufactured by the Sherwin Williams, meet the stringent, industry-leading American Architectural Manufacturers Association (AAMA) 2605 specification. T</w:t>
      </w:r>
      <w:r w:rsidRPr="00D71177">
        <w:rPr>
          <w:szCs w:val="22"/>
        </w:rPr>
        <w:t>his specification’s rigorous testing performance standards include more than 4,000 hours of salt spray, and heat- and humidity-resistance.</w:t>
      </w:r>
      <w:r w:rsidR="00BB72AB" w:rsidRPr="00D71177">
        <w:rPr>
          <w:szCs w:val="22"/>
        </w:rPr>
        <w:t xml:space="preserve"> </w:t>
      </w:r>
      <w:r w:rsidRPr="00D71177">
        <w:rPr>
          <w:rFonts w:eastAsia="Times New Roman"/>
          <w:szCs w:val="22"/>
        </w:rPr>
        <w:t>These 70% PVDF resin-based coatings shield the aluminum against weathering, pollution and aging.</w:t>
      </w:r>
    </w:p>
    <w:p w14:paraId="4EBF510D" w14:textId="307CD003" w:rsidR="00F964BF" w:rsidRPr="00D71177" w:rsidRDefault="00F964BF" w:rsidP="00F964BF">
      <w:pPr>
        <w:contextualSpacing/>
        <w:rPr>
          <w:szCs w:val="22"/>
        </w:rPr>
      </w:pPr>
    </w:p>
    <w:p w14:paraId="5DEF9E5A" w14:textId="77777777" w:rsidR="00F964BF" w:rsidRPr="00D71177" w:rsidRDefault="00F964BF" w:rsidP="00F964BF">
      <w:pPr>
        <w:contextualSpacing/>
        <w:rPr>
          <w:rFonts w:eastAsia="Times New Roman"/>
          <w:szCs w:val="22"/>
        </w:rPr>
      </w:pPr>
      <w:r w:rsidRPr="00D71177">
        <w:rPr>
          <w:rFonts w:eastAsia="Times New Roman"/>
          <w:szCs w:val="22"/>
        </w:rPr>
        <w:t>Linetec’s environmentally responsible practices also support building projects’ sustainability and wellness efforts. When applying liquid coatings, Linetec uses a 100% air capture system to safely contain and destroy VOCs before they leave its facility. When the finished aluminum arrives at the jobsite,</w:t>
      </w:r>
      <w:r w:rsidRPr="00D71177">
        <w:rPr>
          <w:rFonts w:eastAsia="Calibri"/>
          <w:szCs w:val="22"/>
        </w:rPr>
        <w:t xml:space="preserve"> there is no adverse environmental impact</w:t>
      </w:r>
      <w:r w:rsidRPr="00D71177">
        <w:rPr>
          <w:rFonts w:eastAsia="Times New Roman"/>
          <w:szCs w:val="22"/>
        </w:rPr>
        <w:t>.</w:t>
      </w:r>
    </w:p>
    <w:p w14:paraId="67C3DF7E" w14:textId="0CF31DE0" w:rsidR="00F964BF" w:rsidRPr="00D71177" w:rsidRDefault="00F964BF" w:rsidP="00F964BF">
      <w:pPr>
        <w:contextualSpacing/>
        <w:rPr>
          <w:rFonts w:eastAsia="Times New Roman"/>
          <w:szCs w:val="22"/>
        </w:rPr>
      </w:pPr>
    </w:p>
    <w:p w14:paraId="629B2874" w14:textId="3B7B38C3" w:rsidR="00F964BF" w:rsidRPr="00D71177" w:rsidRDefault="00BB72AB" w:rsidP="00F964BF">
      <w:pPr>
        <w:rPr>
          <w:rFonts w:eastAsia="Times New Roman"/>
          <w:szCs w:val="22"/>
        </w:rPr>
      </w:pPr>
      <w:r w:rsidRPr="00D71177">
        <w:rPr>
          <w:rFonts w:eastAsia="Times New Roman"/>
          <w:szCs w:val="22"/>
        </w:rPr>
        <w:t xml:space="preserve">According to INDE architects, </w:t>
      </w:r>
      <w:r w:rsidRPr="00B840BC">
        <w:rPr>
          <w:rFonts w:eastAsia="Times New Roman"/>
          <w:szCs w:val="22"/>
        </w:rPr>
        <w:t>sustainable finishes and energy efficient buildings systems</w:t>
      </w:r>
      <w:r w:rsidRPr="00D71177">
        <w:rPr>
          <w:rFonts w:eastAsia="Times New Roman"/>
          <w:szCs w:val="22"/>
        </w:rPr>
        <w:t xml:space="preserve"> were important considerations for OLE Health, g</w:t>
      </w:r>
      <w:r w:rsidR="00F964BF" w:rsidRPr="00D71177">
        <w:rPr>
          <w:rFonts w:eastAsia="Times New Roman"/>
          <w:szCs w:val="22"/>
        </w:rPr>
        <w:t>iven the building’s proximity to wetlands</w:t>
      </w:r>
      <w:r w:rsidRPr="00D71177">
        <w:rPr>
          <w:rFonts w:eastAsia="Times New Roman"/>
          <w:szCs w:val="22"/>
        </w:rPr>
        <w:t xml:space="preserve">. </w:t>
      </w:r>
      <w:r w:rsidR="00F964BF" w:rsidRPr="00D71177">
        <w:rPr>
          <w:rFonts w:eastAsia="Times New Roman"/>
          <w:szCs w:val="22"/>
        </w:rPr>
        <w:t xml:space="preserve">Schroeder added, “The finished material arrives ready to be installed, helping to support the project’s sustainability, </w:t>
      </w:r>
      <w:r w:rsidR="00F964BF" w:rsidRPr="00D71177">
        <w:rPr>
          <w:szCs w:val="22"/>
        </w:rPr>
        <w:t>performance and aesthetic goals for years to come.”</w:t>
      </w:r>
    </w:p>
    <w:p w14:paraId="467D557D" w14:textId="77777777" w:rsidR="00F964BF" w:rsidRPr="00D71177" w:rsidRDefault="00F964BF" w:rsidP="00F964BF">
      <w:pPr>
        <w:contextualSpacing/>
        <w:rPr>
          <w:szCs w:val="22"/>
        </w:rPr>
      </w:pPr>
    </w:p>
    <w:p w14:paraId="0CC77BFF" w14:textId="428EC357" w:rsidR="00D71177" w:rsidRPr="00D71177" w:rsidRDefault="00BB72AB" w:rsidP="00BB72AB">
      <w:pPr>
        <w:autoSpaceDE w:val="0"/>
        <w:autoSpaceDN w:val="0"/>
        <w:adjustRightInd w:val="0"/>
        <w:rPr>
          <w:szCs w:val="22"/>
        </w:rPr>
      </w:pPr>
      <w:r w:rsidRPr="00D71177">
        <w:rPr>
          <w:szCs w:val="22"/>
        </w:rPr>
        <w:t>Central to every aspect of the project’s design is the patient</w:t>
      </w:r>
      <w:r w:rsidR="002F2FDA">
        <w:rPr>
          <w:szCs w:val="22"/>
        </w:rPr>
        <w:t xml:space="preserve">’s experience. </w:t>
      </w:r>
      <w:r w:rsidR="002F2FDA" w:rsidRPr="00D71177">
        <w:rPr>
          <w:szCs w:val="22"/>
        </w:rPr>
        <w:t>“This beautiful new facility supports our unique model of team-based care, in which the team works closely together to deliver services in a way that is integrated, patient-centered and seamless</w:t>
      </w:r>
      <w:r w:rsidR="002F2FDA">
        <w:rPr>
          <w:szCs w:val="22"/>
        </w:rPr>
        <w:t>,</w:t>
      </w:r>
      <w:r w:rsidR="002F2FDA" w:rsidRPr="00D71177">
        <w:rPr>
          <w:szCs w:val="22"/>
        </w:rPr>
        <w:t>”</w:t>
      </w:r>
      <w:r w:rsidRPr="00D71177">
        <w:rPr>
          <w:szCs w:val="22"/>
        </w:rPr>
        <w:t xml:space="preserve"> said OLE Health CEO Alicia Hardy.</w:t>
      </w:r>
      <w:r w:rsidR="002F2FDA">
        <w:rPr>
          <w:szCs w:val="22"/>
        </w:rPr>
        <w:t xml:space="preserve"> “</w:t>
      </w:r>
      <w:r w:rsidR="002F2FDA" w:rsidRPr="00D71177">
        <w:rPr>
          <w:szCs w:val="22"/>
        </w:rPr>
        <w:t>This building was designed for our patients, to give them the best possible healthcare experience we can offer</w:t>
      </w:r>
      <w:r w:rsidR="002F2FDA">
        <w:rPr>
          <w:szCs w:val="22"/>
        </w:rPr>
        <w:t>.</w:t>
      </w:r>
      <w:r w:rsidR="002F2FDA" w:rsidRPr="00D71177">
        <w:rPr>
          <w:szCs w:val="22"/>
        </w:rPr>
        <w:t>”</w:t>
      </w:r>
    </w:p>
    <w:p w14:paraId="21DCBB21" w14:textId="77777777" w:rsidR="00D71177" w:rsidRPr="00D71177" w:rsidRDefault="00D71177" w:rsidP="00BB72AB">
      <w:pPr>
        <w:autoSpaceDE w:val="0"/>
        <w:autoSpaceDN w:val="0"/>
        <w:adjustRightInd w:val="0"/>
        <w:rPr>
          <w:szCs w:val="22"/>
        </w:rPr>
      </w:pPr>
    </w:p>
    <w:p w14:paraId="35B806B6" w14:textId="77777777" w:rsidR="002F2FDA" w:rsidRDefault="00BB72AB" w:rsidP="00BB72AB">
      <w:pPr>
        <w:autoSpaceDE w:val="0"/>
        <w:autoSpaceDN w:val="0"/>
        <w:adjustRightInd w:val="0"/>
        <w:rPr>
          <w:szCs w:val="22"/>
        </w:rPr>
      </w:pPr>
      <w:r w:rsidRPr="00D71177">
        <w:rPr>
          <w:szCs w:val="22"/>
        </w:rPr>
        <w:lastRenderedPageBreak/>
        <w:t xml:space="preserve">OLE Health was founded </w:t>
      </w:r>
      <w:r w:rsidR="00D71177" w:rsidRPr="00D71177">
        <w:rPr>
          <w:szCs w:val="22"/>
        </w:rPr>
        <w:t xml:space="preserve">by farmworker advocates </w:t>
      </w:r>
      <w:r w:rsidRPr="00D71177">
        <w:rPr>
          <w:szCs w:val="22"/>
        </w:rPr>
        <w:t>in 1972</w:t>
      </w:r>
      <w:r w:rsidR="00D71177" w:rsidRPr="00D71177">
        <w:rPr>
          <w:szCs w:val="22"/>
        </w:rPr>
        <w:t>. It</w:t>
      </w:r>
      <w:r w:rsidRPr="00D71177">
        <w:rPr>
          <w:szCs w:val="22"/>
        </w:rPr>
        <w:t xml:space="preserve"> now provides care to </w:t>
      </w:r>
      <w:r w:rsidR="00D71177" w:rsidRPr="00D71177">
        <w:rPr>
          <w:szCs w:val="22"/>
        </w:rPr>
        <w:t xml:space="preserve">one in four children and </w:t>
      </w:r>
      <w:r w:rsidRPr="00D71177">
        <w:rPr>
          <w:szCs w:val="22"/>
        </w:rPr>
        <w:t xml:space="preserve">one in six adults in Napa County, including more than 4,000 agricultural workers. </w:t>
      </w:r>
      <w:r w:rsidR="002F2FDA">
        <w:rPr>
          <w:szCs w:val="22"/>
        </w:rPr>
        <w:t>Half of its clients speak Spanish as their first language and 85% are bilingual.</w:t>
      </w:r>
    </w:p>
    <w:p w14:paraId="0FFCB4A1" w14:textId="77777777" w:rsidR="00BB72AB" w:rsidRPr="00D71177" w:rsidRDefault="00BB72AB" w:rsidP="00BB72AB">
      <w:pPr>
        <w:contextualSpacing/>
        <w:rPr>
          <w:szCs w:val="22"/>
        </w:rPr>
      </w:pPr>
    </w:p>
    <w:p w14:paraId="2932ADE0" w14:textId="3A0F792B" w:rsidR="00F964BF" w:rsidRPr="00D71177" w:rsidRDefault="002F2FDA" w:rsidP="00BB72AB">
      <w:pPr>
        <w:contextualSpacing/>
        <w:rPr>
          <w:szCs w:val="22"/>
        </w:rPr>
      </w:pPr>
      <w:r>
        <w:rPr>
          <w:szCs w:val="22"/>
        </w:rPr>
        <w:t>T</w:t>
      </w:r>
      <w:r w:rsidR="00F964BF" w:rsidRPr="00D71177">
        <w:rPr>
          <w:szCs w:val="22"/>
        </w:rPr>
        <w:t xml:space="preserve">he </w:t>
      </w:r>
      <w:r w:rsidR="00BB72AB" w:rsidRPr="00D71177">
        <w:rPr>
          <w:szCs w:val="22"/>
        </w:rPr>
        <w:t xml:space="preserve">newly opened </w:t>
      </w:r>
      <w:r w:rsidR="00F964BF" w:rsidRPr="00D71177">
        <w:rPr>
          <w:szCs w:val="22"/>
        </w:rPr>
        <w:t xml:space="preserve">facility includes 18 patient exam rooms, nine dental </w:t>
      </w:r>
      <w:r w:rsidR="00830DD1">
        <w:rPr>
          <w:szCs w:val="22"/>
        </w:rPr>
        <w:t>chairs,</w:t>
      </w:r>
      <w:r w:rsidR="00F964BF" w:rsidRPr="00D71177">
        <w:rPr>
          <w:szCs w:val="22"/>
        </w:rPr>
        <w:t xml:space="preserve"> </w:t>
      </w:r>
      <w:r w:rsidR="00830DD1">
        <w:rPr>
          <w:szCs w:val="22"/>
        </w:rPr>
        <w:t xml:space="preserve">full optometry services, health education classrooms, a teaching kitchen, and </w:t>
      </w:r>
      <w:r w:rsidR="00F964BF" w:rsidRPr="00D71177">
        <w:rPr>
          <w:szCs w:val="22"/>
        </w:rPr>
        <w:t>consult</w:t>
      </w:r>
      <w:r w:rsidR="00830DD1">
        <w:rPr>
          <w:szCs w:val="22"/>
        </w:rPr>
        <w:t xml:space="preserve">ation </w:t>
      </w:r>
      <w:r w:rsidR="00F964BF" w:rsidRPr="00D71177">
        <w:rPr>
          <w:szCs w:val="22"/>
        </w:rPr>
        <w:t>rooms for integrated behavioral health, nursing, nutrition and clinical pharmacy services.</w:t>
      </w:r>
      <w:r w:rsidR="00830DD1">
        <w:rPr>
          <w:szCs w:val="22"/>
        </w:rPr>
        <w:t xml:space="preserve"> Modern conveniences include self check-in kiosks, a fully wireless building and secure texting with doctors. Outdoor learning spaces include a garden to teach </w:t>
      </w:r>
      <w:r w:rsidR="001C34F9">
        <w:rPr>
          <w:szCs w:val="22"/>
        </w:rPr>
        <w:t xml:space="preserve">patients about </w:t>
      </w:r>
      <w:r w:rsidR="00830DD1">
        <w:rPr>
          <w:szCs w:val="22"/>
        </w:rPr>
        <w:t>healthy food choices</w:t>
      </w:r>
      <w:r w:rsidR="001C34F9">
        <w:rPr>
          <w:szCs w:val="22"/>
        </w:rPr>
        <w:t xml:space="preserve"> and nutrition.</w:t>
      </w:r>
    </w:p>
    <w:p w14:paraId="06856C22" w14:textId="658044CF" w:rsidR="007811FD" w:rsidRPr="00D71177" w:rsidRDefault="007811FD" w:rsidP="007811FD">
      <w:pPr>
        <w:autoSpaceDE w:val="0"/>
        <w:autoSpaceDN w:val="0"/>
        <w:adjustRightInd w:val="0"/>
        <w:rPr>
          <w:szCs w:val="22"/>
        </w:rPr>
      </w:pPr>
    </w:p>
    <w:p w14:paraId="04DCA972" w14:textId="7BA2389A" w:rsidR="007811FD" w:rsidRPr="00D71177" w:rsidRDefault="007811FD" w:rsidP="007811FD">
      <w:pPr>
        <w:autoSpaceDE w:val="0"/>
        <w:autoSpaceDN w:val="0"/>
        <w:adjustRightInd w:val="0"/>
        <w:rPr>
          <w:szCs w:val="22"/>
        </w:rPr>
      </w:pPr>
      <w:r w:rsidRPr="00D71177">
        <w:rPr>
          <w:szCs w:val="22"/>
        </w:rPr>
        <w:t xml:space="preserve">In addition to its dedicated </w:t>
      </w:r>
      <w:r w:rsidR="00D71177">
        <w:rPr>
          <w:szCs w:val="22"/>
        </w:rPr>
        <w:t xml:space="preserve">service </w:t>
      </w:r>
      <w:r w:rsidRPr="00D71177">
        <w:rPr>
          <w:szCs w:val="22"/>
        </w:rPr>
        <w:t>staff, board of directors and leadership</w:t>
      </w:r>
      <w:r w:rsidR="00BB72AB" w:rsidRPr="00D71177">
        <w:rPr>
          <w:szCs w:val="22"/>
        </w:rPr>
        <w:t xml:space="preserve"> </w:t>
      </w:r>
      <w:r w:rsidRPr="00D71177">
        <w:rPr>
          <w:szCs w:val="22"/>
        </w:rPr>
        <w:t>over the years, a key element to OLE Health’s growth has been</w:t>
      </w:r>
      <w:r w:rsidR="00BB72AB" w:rsidRPr="00D71177">
        <w:rPr>
          <w:szCs w:val="22"/>
        </w:rPr>
        <w:t xml:space="preserve"> </w:t>
      </w:r>
      <w:r w:rsidRPr="00D71177">
        <w:rPr>
          <w:szCs w:val="22"/>
        </w:rPr>
        <w:t>deep and consistent support from the local community. The new</w:t>
      </w:r>
      <w:r w:rsidR="00BB72AB" w:rsidRPr="00D71177">
        <w:rPr>
          <w:szCs w:val="22"/>
        </w:rPr>
        <w:t xml:space="preserve"> </w:t>
      </w:r>
      <w:r w:rsidRPr="00D71177">
        <w:rPr>
          <w:szCs w:val="22"/>
        </w:rPr>
        <w:t>facility is named in honor of the Napa Valley</w:t>
      </w:r>
      <w:r w:rsidR="00BB72AB" w:rsidRPr="00D71177">
        <w:rPr>
          <w:szCs w:val="22"/>
        </w:rPr>
        <w:t xml:space="preserve"> </w:t>
      </w:r>
      <w:r w:rsidRPr="00D71177">
        <w:rPr>
          <w:szCs w:val="22"/>
        </w:rPr>
        <w:t>Vintners</w:t>
      </w:r>
      <w:r w:rsidR="00BB72AB" w:rsidRPr="00D71177">
        <w:rPr>
          <w:szCs w:val="22"/>
        </w:rPr>
        <w:t xml:space="preserve"> with respect to its </w:t>
      </w:r>
      <w:r w:rsidRPr="00D71177">
        <w:rPr>
          <w:szCs w:val="22"/>
        </w:rPr>
        <w:t xml:space="preserve">long history of support and </w:t>
      </w:r>
      <w:r w:rsidR="00D71177">
        <w:rPr>
          <w:szCs w:val="22"/>
        </w:rPr>
        <w:t xml:space="preserve">its </w:t>
      </w:r>
      <w:r w:rsidRPr="00D71177">
        <w:rPr>
          <w:szCs w:val="22"/>
        </w:rPr>
        <w:t>generous</w:t>
      </w:r>
      <w:r w:rsidR="00BB72AB" w:rsidRPr="00D71177">
        <w:rPr>
          <w:szCs w:val="22"/>
        </w:rPr>
        <w:t xml:space="preserve"> </w:t>
      </w:r>
      <w:r w:rsidRPr="00D71177">
        <w:rPr>
          <w:szCs w:val="22"/>
        </w:rPr>
        <w:t>donation of $6 million</w:t>
      </w:r>
      <w:r w:rsidR="00BB72AB" w:rsidRPr="00D71177">
        <w:rPr>
          <w:szCs w:val="22"/>
        </w:rPr>
        <w:t xml:space="preserve"> toward the</w:t>
      </w:r>
      <w:r w:rsidR="00D71177" w:rsidRPr="00D71177">
        <w:rPr>
          <w:szCs w:val="22"/>
        </w:rPr>
        <w:t xml:space="preserve"> building</w:t>
      </w:r>
      <w:r w:rsidRPr="00D71177">
        <w:rPr>
          <w:szCs w:val="22"/>
        </w:rPr>
        <w:t>.</w:t>
      </w:r>
      <w:r w:rsidR="00F666AE">
        <w:rPr>
          <w:szCs w:val="22"/>
        </w:rPr>
        <w:t xml:space="preserve"> Managing the $32 million project, </w:t>
      </w:r>
      <w:r w:rsidR="00F666AE" w:rsidRPr="00D71177">
        <w:rPr>
          <w:szCs w:val="22"/>
        </w:rPr>
        <w:t xml:space="preserve">Ledcor Group </w:t>
      </w:r>
      <w:r w:rsidR="00F666AE">
        <w:rPr>
          <w:szCs w:val="22"/>
        </w:rPr>
        <w:t xml:space="preserve">served as general contractor and completed the </w:t>
      </w:r>
      <w:r w:rsidR="00F666AE" w:rsidRPr="00D71177">
        <w:rPr>
          <w:szCs w:val="22"/>
        </w:rPr>
        <w:t xml:space="preserve">Napa Valley </w:t>
      </w:r>
      <w:proofErr w:type="spellStart"/>
      <w:r w:rsidR="00F666AE" w:rsidRPr="00D71177">
        <w:rPr>
          <w:szCs w:val="22"/>
        </w:rPr>
        <w:t>Vinters</w:t>
      </w:r>
      <w:proofErr w:type="spellEnd"/>
      <w:r w:rsidR="00F666AE" w:rsidRPr="00D71177">
        <w:rPr>
          <w:szCs w:val="22"/>
        </w:rPr>
        <w:t xml:space="preserve"> South Napa Campus</w:t>
      </w:r>
      <w:r w:rsidR="00F666AE">
        <w:rPr>
          <w:szCs w:val="22"/>
        </w:rPr>
        <w:t xml:space="preserve"> facility </w:t>
      </w:r>
      <w:r w:rsidR="00F666AE" w:rsidRPr="00D71177">
        <w:rPr>
          <w:szCs w:val="22"/>
        </w:rPr>
        <w:t>on schedule,</w:t>
      </w:r>
    </w:p>
    <w:p w14:paraId="39BC35C5" w14:textId="1AAF5FAB" w:rsidR="00D71177" w:rsidRPr="00D71177" w:rsidRDefault="00D71177" w:rsidP="00D71177">
      <w:pPr>
        <w:autoSpaceDE w:val="0"/>
        <w:autoSpaceDN w:val="0"/>
        <w:adjustRightInd w:val="0"/>
        <w:rPr>
          <w:szCs w:val="22"/>
        </w:rPr>
      </w:pPr>
    </w:p>
    <w:p w14:paraId="105D9BE0" w14:textId="4638CD0E" w:rsidR="00A3253E" w:rsidRPr="00D71177" w:rsidRDefault="00D71177" w:rsidP="00D71177">
      <w:pPr>
        <w:rPr>
          <w:szCs w:val="22"/>
        </w:rPr>
      </w:pPr>
      <w:r w:rsidRPr="00D71177">
        <w:rPr>
          <w:szCs w:val="22"/>
        </w:rPr>
        <w:t>Today, OLE Health</w:t>
      </w:r>
      <w:r w:rsidR="00A3253E" w:rsidRPr="00D71177">
        <w:rPr>
          <w:szCs w:val="22"/>
        </w:rPr>
        <w:t xml:space="preserve"> has nine locations in Napa and Solano counties, employs 250</w:t>
      </w:r>
      <w:r w:rsidRPr="00D71177">
        <w:rPr>
          <w:szCs w:val="22"/>
        </w:rPr>
        <w:t xml:space="preserve"> </w:t>
      </w:r>
      <w:r w:rsidR="00A3253E" w:rsidRPr="00D71177">
        <w:rPr>
          <w:szCs w:val="22"/>
        </w:rPr>
        <w:t>people and serves more than 37,000 patients. OLE Health is a Federally</w:t>
      </w:r>
      <w:r w:rsidRPr="00D71177">
        <w:rPr>
          <w:szCs w:val="22"/>
        </w:rPr>
        <w:t xml:space="preserve"> </w:t>
      </w:r>
      <w:r w:rsidR="00A3253E" w:rsidRPr="00D71177">
        <w:rPr>
          <w:szCs w:val="22"/>
        </w:rPr>
        <w:t>Qualified Health Center (FQHC) and the only nonprofit community health clinic</w:t>
      </w:r>
      <w:r w:rsidRPr="00D71177">
        <w:rPr>
          <w:szCs w:val="22"/>
        </w:rPr>
        <w:t xml:space="preserve"> </w:t>
      </w:r>
      <w:r w:rsidR="00A3253E" w:rsidRPr="00D71177">
        <w:rPr>
          <w:szCs w:val="22"/>
        </w:rPr>
        <w:t>in Napa County. OLE Health accepts Medi-Cal, Medicare, and</w:t>
      </w:r>
      <w:r w:rsidRPr="00D71177">
        <w:rPr>
          <w:szCs w:val="22"/>
        </w:rPr>
        <w:t xml:space="preserve"> </w:t>
      </w:r>
      <w:r w:rsidR="00A3253E" w:rsidRPr="00D71177">
        <w:rPr>
          <w:szCs w:val="22"/>
        </w:rPr>
        <w:t>private insurance. For uninsured patients, fees are calculated on a sliding scale.</w:t>
      </w:r>
      <w:r w:rsidRPr="00D71177">
        <w:rPr>
          <w:szCs w:val="22"/>
        </w:rPr>
        <w:t xml:space="preserve"> </w:t>
      </w:r>
      <w:r w:rsidR="00A3253E" w:rsidRPr="00D71177">
        <w:rPr>
          <w:szCs w:val="22"/>
        </w:rPr>
        <w:t>All patients are treated regardless</w:t>
      </w:r>
      <w:r w:rsidRPr="00D71177">
        <w:rPr>
          <w:szCs w:val="22"/>
        </w:rPr>
        <w:t xml:space="preserve"> of lack of insurance or inability to pay. Learn more at </w:t>
      </w:r>
      <w:hyperlink r:id="rId9" w:tgtFrame="_blank" w:history="1">
        <w:r w:rsidRPr="00D71177">
          <w:rPr>
            <w:rStyle w:val="Hyperlink"/>
            <w:szCs w:val="22"/>
          </w:rPr>
          <w:t>olehealth.org</w:t>
        </w:r>
      </w:hyperlink>
      <w:r w:rsidRPr="00D71177">
        <w:rPr>
          <w:szCs w:val="22"/>
        </w:rPr>
        <w:t>.</w:t>
      </w:r>
    </w:p>
    <w:p w14:paraId="6392FCF0" w14:textId="77777777" w:rsidR="001432AD" w:rsidRPr="00D71177" w:rsidRDefault="001432AD" w:rsidP="00CC3E3B">
      <w:pPr>
        <w:contextualSpacing/>
        <w:rPr>
          <w:szCs w:val="22"/>
        </w:rPr>
      </w:pPr>
    </w:p>
    <w:p w14:paraId="3AE20033" w14:textId="77777777" w:rsidR="006452C0" w:rsidRPr="00D71177" w:rsidRDefault="006452C0" w:rsidP="00CC3E3B">
      <w:pPr>
        <w:contextualSpacing/>
        <w:jc w:val="center"/>
        <w:rPr>
          <w:b/>
          <w:szCs w:val="22"/>
        </w:rPr>
      </w:pPr>
      <w:r w:rsidRPr="00D71177">
        <w:rPr>
          <w:b/>
          <w:szCs w:val="22"/>
        </w:rPr>
        <w:t>**</w:t>
      </w:r>
    </w:p>
    <w:p w14:paraId="0B2E8184" w14:textId="77777777" w:rsidR="006452C0" w:rsidRPr="00B840BC" w:rsidRDefault="006452C0" w:rsidP="00CC3E3B">
      <w:pPr>
        <w:contextualSpacing/>
        <w:jc w:val="center"/>
        <w:rPr>
          <w:b/>
          <w:sz w:val="20"/>
          <w:szCs w:val="20"/>
        </w:rPr>
      </w:pPr>
    </w:p>
    <w:p w14:paraId="71631608" w14:textId="080ECB53" w:rsidR="001432AD" w:rsidRPr="00B840BC" w:rsidRDefault="001432AD" w:rsidP="001432AD">
      <w:pPr>
        <w:pStyle w:val="ListParagraph"/>
        <w:ind w:left="0"/>
        <w:rPr>
          <w:rFonts w:ascii="Times New Roman" w:eastAsia="Times New Roman" w:hAnsi="Times New Roman"/>
          <w:sz w:val="20"/>
          <w:szCs w:val="20"/>
        </w:rPr>
      </w:pPr>
      <w:r w:rsidRPr="00B840BC">
        <w:rPr>
          <w:rFonts w:ascii="Times New Roman" w:eastAsia="Times New Roman" w:hAnsi="Times New Roman"/>
          <w:b/>
          <w:sz w:val="20"/>
          <w:szCs w:val="20"/>
        </w:rPr>
        <w:t>OLE Health – South Napa location, 300 Hartle Court, Napa, CA 94559</w:t>
      </w:r>
    </w:p>
    <w:p w14:paraId="26508A17" w14:textId="7424A164" w:rsidR="006452C0" w:rsidRPr="00B840BC" w:rsidRDefault="006452C0"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Owner: </w:t>
      </w:r>
      <w:r w:rsidR="001432AD" w:rsidRPr="00B840BC">
        <w:rPr>
          <w:rFonts w:ascii="Times New Roman" w:eastAsia="Times New Roman" w:hAnsi="Times New Roman"/>
          <w:sz w:val="20"/>
          <w:szCs w:val="20"/>
        </w:rPr>
        <w:t>OLE Health; http://www.olehealth.org</w:t>
      </w:r>
    </w:p>
    <w:p w14:paraId="54D456CE" w14:textId="1ED80D34" w:rsidR="001432AD" w:rsidRPr="00B840BC" w:rsidRDefault="006452C0" w:rsidP="00232925">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Architect: </w:t>
      </w:r>
      <w:r w:rsidR="001432AD" w:rsidRPr="00B840BC">
        <w:rPr>
          <w:rFonts w:ascii="Times New Roman" w:hAnsi="Times New Roman"/>
          <w:sz w:val="20"/>
          <w:szCs w:val="20"/>
        </w:rPr>
        <w:t>I</w:t>
      </w:r>
      <w:r w:rsidR="00B840BC" w:rsidRPr="00B840BC">
        <w:rPr>
          <w:rFonts w:ascii="Times New Roman" w:hAnsi="Times New Roman"/>
          <w:sz w:val="20"/>
          <w:szCs w:val="20"/>
        </w:rPr>
        <w:t>NDE</w:t>
      </w:r>
      <w:r w:rsidR="001432AD" w:rsidRPr="00B840BC">
        <w:rPr>
          <w:rFonts w:ascii="Times New Roman" w:hAnsi="Times New Roman"/>
          <w:sz w:val="20"/>
          <w:szCs w:val="20"/>
        </w:rPr>
        <w:t xml:space="preserve"> </w:t>
      </w:r>
      <w:r w:rsidR="00B840BC" w:rsidRPr="00B840BC">
        <w:rPr>
          <w:rFonts w:ascii="Times New Roman" w:hAnsi="Times New Roman"/>
          <w:sz w:val="20"/>
          <w:szCs w:val="20"/>
        </w:rPr>
        <w:t>a</w:t>
      </w:r>
      <w:r w:rsidR="001432AD" w:rsidRPr="00B840BC">
        <w:rPr>
          <w:rFonts w:ascii="Times New Roman" w:hAnsi="Times New Roman"/>
          <w:sz w:val="20"/>
          <w:szCs w:val="20"/>
        </w:rPr>
        <w:t>rchitecture</w:t>
      </w:r>
      <w:r w:rsidR="00B840BC" w:rsidRPr="00B840BC">
        <w:rPr>
          <w:rFonts w:ascii="Times New Roman" w:hAnsi="Times New Roman"/>
          <w:sz w:val="20"/>
          <w:szCs w:val="20"/>
        </w:rPr>
        <w:t>; San Francisco; https://www.indearchitecture.com</w:t>
      </w:r>
    </w:p>
    <w:p w14:paraId="4A4A25C8" w14:textId="17633E95" w:rsidR="006452C0" w:rsidRPr="00B840BC" w:rsidRDefault="006452C0"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General contractor: </w:t>
      </w:r>
      <w:r w:rsidR="00B840BC" w:rsidRPr="00B840BC">
        <w:rPr>
          <w:rFonts w:ascii="Times New Roman" w:hAnsi="Times New Roman"/>
          <w:sz w:val="20"/>
          <w:szCs w:val="20"/>
        </w:rPr>
        <w:t xml:space="preserve">Ledcor </w:t>
      </w:r>
      <w:r w:rsidR="00B840BC">
        <w:rPr>
          <w:rFonts w:ascii="Times New Roman" w:hAnsi="Times New Roman"/>
          <w:sz w:val="20"/>
          <w:szCs w:val="20"/>
        </w:rPr>
        <w:t xml:space="preserve">Group; Napa; California; </w:t>
      </w:r>
      <w:r w:rsidR="00B840BC" w:rsidRPr="00B840BC">
        <w:rPr>
          <w:rFonts w:ascii="Times New Roman" w:hAnsi="Times New Roman"/>
          <w:sz w:val="20"/>
          <w:szCs w:val="20"/>
        </w:rPr>
        <w:t>https://www.ledcor.com</w:t>
      </w:r>
    </w:p>
    <w:p w14:paraId="199855C8" w14:textId="1C08E2A4" w:rsidR="006452C0" w:rsidRPr="00B840BC" w:rsidRDefault="006452C0"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Metal panel systems – installing contractor: </w:t>
      </w:r>
      <w:r w:rsidR="00B840BC" w:rsidRPr="00B840BC">
        <w:rPr>
          <w:rFonts w:ascii="Times New Roman" w:hAnsi="Times New Roman"/>
          <w:sz w:val="20"/>
          <w:szCs w:val="20"/>
        </w:rPr>
        <w:t xml:space="preserve">Rua &amp; Son Mechanical Inc.; </w:t>
      </w:r>
      <w:r w:rsidR="00B840BC">
        <w:rPr>
          <w:rFonts w:ascii="Times New Roman" w:hAnsi="Times New Roman"/>
          <w:sz w:val="20"/>
          <w:szCs w:val="20"/>
        </w:rPr>
        <w:t>Rocklin</w:t>
      </w:r>
      <w:r w:rsidR="00B840BC" w:rsidRPr="00B840BC">
        <w:rPr>
          <w:rFonts w:ascii="Times New Roman" w:hAnsi="Times New Roman"/>
          <w:sz w:val="20"/>
          <w:szCs w:val="20"/>
        </w:rPr>
        <w:t>, California; https://www.ruainc.com</w:t>
      </w:r>
    </w:p>
    <w:p w14:paraId="041F9142" w14:textId="6C2657D3" w:rsidR="006452C0" w:rsidRPr="00B840BC" w:rsidRDefault="006452C0"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Metal panel systems – manufacturer: Dri-Design; Holland, Michigan; </w:t>
      </w:r>
      <w:hyperlink r:id="rId10" w:history="1">
        <w:r w:rsidRPr="00B840BC">
          <w:rPr>
            <w:rStyle w:val="Hyperlink"/>
            <w:rFonts w:ascii="Times New Roman" w:eastAsia="Times New Roman" w:hAnsi="Times New Roman"/>
            <w:sz w:val="20"/>
            <w:szCs w:val="20"/>
          </w:rPr>
          <w:t>http://www.dri-design.com</w:t>
        </w:r>
      </w:hyperlink>
    </w:p>
    <w:p w14:paraId="4A143BE9" w14:textId="1271FB7B" w:rsidR="006452C0" w:rsidRPr="00B840BC" w:rsidRDefault="006452C0"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Metal panel systems – finishing provider: Linetec; Wausau, Wisconsin; </w:t>
      </w:r>
      <w:hyperlink r:id="rId11" w:history="1">
        <w:r w:rsidRPr="00B840BC">
          <w:rPr>
            <w:rStyle w:val="Hyperlink"/>
            <w:rFonts w:ascii="Times New Roman" w:eastAsia="Times New Roman" w:hAnsi="Times New Roman"/>
            <w:sz w:val="20"/>
            <w:szCs w:val="20"/>
          </w:rPr>
          <w:t>https://linetec.com</w:t>
        </w:r>
      </w:hyperlink>
    </w:p>
    <w:p w14:paraId="054B368F" w14:textId="52634A45" w:rsidR="006452C0" w:rsidRPr="00B840BC" w:rsidRDefault="006452C0"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 xml:space="preserve">Metal panel systems – paint manufacturer: The Sherwin-Williams Company; Cleveland; </w:t>
      </w:r>
      <w:hyperlink r:id="rId12" w:history="1">
        <w:r w:rsidRPr="00B840BC">
          <w:rPr>
            <w:rStyle w:val="Hyperlink"/>
            <w:rFonts w:ascii="Times New Roman" w:eastAsia="Times New Roman" w:hAnsi="Times New Roman"/>
            <w:sz w:val="20"/>
            <w:szCs w:val="20"/>
          </w:rPr>
          <w:t>https://www.coil.sherwin.com</w:t>
        </w:r>
      </w:hyperlink>
    </w:p>
    <w:p w14:paraId="6BA24ECC" w14:textId="232D42E3" w:rsidR="00F654A2" w:rsidRDefault="00F654A2" w:rsidP="00CC3E3B">
      <w:pPr>
        <w:pStyle w:val="ListParagraph"/>
        <w:numPr>
          <w:ilvl w:val="0"/>
          <w:numId w:val="12"/>
        </w:numPr>
        <w:rPr>
          <w:rFonts w:ascii="Times New Roman" w:eastAsia="Times New Roman" w:hAnsi="Times New Roman"/>
          <w:sz w:val="20"/>
          <w:szCs w:val="20"/>
        </w:rPr>
      </w:pPr>
      <w:r w:rsidRPr="00B840BC">
        <w:rPr>
          <w:rFonts w:ascii="Times New Roman" w:eastAsia="Times New Roman" w:hAnsi="Times New Roman"/>
          <w:sz w:val="20"/>
          <w:szCs w:val="20"/>
        </w:rPr>
        <w:t>Photos by</w:t>
      </w:r>
      <w:r w:rsidR="007E26B5" w:rsidRPr="00B840BC">
        <w:rPr>
          <w:rFonts w:ascii="Times New Roman" w:eastAsia="Times New Roman" w:hAnsi="Times New Roman"/>
          <w:sz w:val="20"/>
          <w:szCs w:val="20"/>
        </w:rPr>
        <w:t>:</w:t>
      </w:r>
      <w:r w:rsidRPr="00B840BC">
        <w:rPr>
          <w:rFonts w:ascii="Times New Roman" w:eastAsia="Times New Roman" w:hAnsi="Times New Roman"/>
          <w:sz w:val="20"/>
          <w:szCs w:val="20"/>
        </w:rPr>
        <w:t xml:space="preserve"> </w:t>
      </w:r>
      <w:r w:rsidR="00ED09B6">
        <w:rPr>
          <w:rFonts w:ascii="Times New Roman" w:eastAsia="Times New Roman" w:hAnsi="Times New Roman"/>
          <w:sz w:val="20"/>
          <w:szCs w:val="20"/>
        </w:rPr>
        <w:t>Bryan Gray Photography</w:t>
      </w:r>
      <w:bookmarkStart w:id="0" w:name="_GoBack"/>
      <w:bookmarkEnd w:id="0"/>
    </w:p>
    <w:p w14:paraId="1B8DB251" w14:textId="77777777" w:rsidR="00DE0832" w:rsidRDefault="001667FF" w:rsidP="001667FF">
      <w:pPr>
        <w:pStyle w:val="ListParagraph"/>
        <w:numPr>
          <w:ilvl w:val="0"/>
          <w:numId w:val="12"/>
        </w:numPr>
        <w:rPr>
          <w:rFonts w:ascii="Times New Roman" w:eastAsia="Times New Roman" w:hAnsi="Times New Roman"/>
          <w:sz w:val="20"/>
          <w:szCs w:val="20"/>
        </w:rPr>
      </w:pPr>
      <w:r>
        <w:rPr>
          <w:rFonts w:ascii="Times New Roman" w:eastAsia="Times New Roman" w:hAnsi="Times New Roman"/>
          <w:sz w:val="20"/>
          <w:szCs w:val="20"/>
        </w:rPr>
        <w:t>Video</w:t>
      </w:r>
      <w:r w:rsidR="00DE0832">
        <w:rPr>
          <w:rFonts w:ascii="Times New Roman" w:eastAsia="Times New Roman" w:hAnsi="Times New Roman"/>
          <w:sz w:val="20"/>
          <w:szCs w:val="20"/>
        </w:rPr>
        <w:t>s –</w:t>
      </w:r>
    </w:p>
    <w:p w14:paraId="3218F4B7" w14:textId="2D145FD1" w:rsidR="001667FF" w:rsidRDefault="00DE0832" w:rsidP="00DE0832">
      <w:pPr>
        <w:pStyle w:val="ListParagraph"/>
        <w:numPr>
          <w:ilvl w:val="1"/>
          <w:numId w:val="12"/>
        </w:numPr>
        <w:ind w:left="720"/>
        <w:rPr>
          <w:rFonts w:ascii="Times New Roman" w:eastAsia="Times New Roman" w:hAnsi="Times New Roman"/>
          <w:sz w:val="20"/>
          <w:szCs w:val="20"/>
        </w:rPr>
      </w:pPr>
      <w:r>
        <w:rPr>
          <w:rFonts w:ascii="Times New Roman" w:eastAsia="Times New Roman" w:hAnsi="Times New Roman"/>
          <w:sz w:val="20"/>
          <w:szCs w:val="20"/>
        </w:rPr>
        <w:t>C</w:t>
      </w:r>
      <w:r w:rsidR="001667FF">
        <w:rPr>
          <w:rFonts w:ascii="Times New Roman" w:eastAsia="Times New Roman" w:hAnsi="Times New Roman"/>
          <w:sz w:val="20"/>
          <w:szCs w:val="20"/>
        </w:rPr>
        <w:t>onstruction time</w:t>
      </w:r>
      <w:r>
        <w:rPr>
          <w:rFonts w:ascii="Times New Roman" w:eastAsia="Times New Roman" w:hAnsi="Times New Roman"/>
          <w:sz w:val="20"/>
          <w:szCs w:val="20"/>
        </w:rPr>
        <w:t xml:space="preserve"> </w:t>
      </w:r>
      <w:r w:rsidR="001667FF">
        <w:rPr>
          <w:rFonts w:ascii="Times New Roman" w:eastAsia="Times New Roman" w:hAnsi="Times New Roman"/>
          <w:sz w:val="20"/>
          <w:szCs w:val="20"/>
        </w:rPr>
        <w:t xml:space="preserve">lapse: </w:t>
      </w:r>
      <w:r w:rsidR="001667FF" w:rsidRPr="001667FF">
        <w:rPr>
          <w:rFonts w:ascii="Times New Roman" w:eastAsia="Times New Roman" w:hAnsi="Times New Roman"/>
          <w:sz w:val="20"/>
          <w:szCs w:val="20"/>
        </w:rPr>
        <w:t>https://www.youtube.com/watch?v=hmnFkGFBDjM&amp;feature=youtu.be</w:t>
      </w:r>
    </w:p>
    <w:p w14:paraId="01AC9FDC" w14:textId="0F4C68C0" w:rsidR="00DE0832" w:rsidRPr="001667FF" w:rsidRDefault="00DE0832" w:rsidP="00DE0832">
      <w:pPr>
        <w:pStyle w:val="ListParagraph"/>
        <w:numPr>
          <w:ilvl w:val="1"/>
          <w:numId w:val="12"/>
        </w:numPr>
        <w:ind w:left="720"/>
        <w:rPr>
          <w:rFonts w:ascii="Times New Roman" w:eastAsia="Times New Roman" w:hAnsi="Times New Roman"/>
          <w:sz w:val="20"/>
          <w:szCs w:val="20"/>
        </w:rPr>
      </w:pPr>
      <w:r>
        <w:rPr>
          <w:rFonts w:ascii="Times New Roman" w:eastAsia="Times New Roman" w:hAnsi="Times New Roman"/>
          <w:sz w:val="20"/>
          <w:szCs w:val="20"/>
        </w:rPr>
        <w:t xml:space="preserve">Grand opening: </w:t>
      </w:r>
      <w:r w:rsidRPr="00DE0832">
        <w:rPr>
          <w:rFonts w:ascii="Times New Roman" w:eastAsia="Times New Roman" w:hAnsi="Times New Roman"/>
          <w:sz w:val="20"/>
          <w:szCs w:val="20"/>
        </w:rPr>
        <w:t>https://www.youtube.com/watch?v=1QlHASOAWM4</w:t>
      </w:r>
    </w:p>
    <w:p w14:paraId="3178C86B" w14:textId="77777777" w:rsidR="006452C0" w:rsidRPr="00B840BC" w:rsidRDefault="006452C0" w:rsidP="00CC3E3B">
      <w:pPr>
        <w:contextualSpacing/>
        <w:rPr>
          <w:sz w:val="20"/>
          <w:szCs w:val="20"/>
        </w:rPr>
      </w:pPr>
    </w:p>
    <w:p w14:paraId="3FE5A04D" w14:textId="799FF2FF" w:rsidR="00B15758" w:rsidRPr="00B840BC" w:rsidRDefault="00B15758" w:rsidP="00CC3E3B">
      <w:pPr>
        <w:contextualSpacing/>
        <w:rPr>
          <w:sz w:val="20"/>
          <w:szCs w:val="20"/>
          <w:u w:val="single"/>
        </w:rPr>
      </w:pPr>
    </w:p>
    <w:p w14:paraId="189526A0" w14:textId="51944EC3" w:rsidR="00B15758" w:rsidRPr="00B840BC" w:rsidRDefault="00B15758" w:rsidP="00CC3E3B">
      <w:pPr>
        <w:ind w:right="-7"/>
        <w:contextualSpacing/>
        <w:rPr>
          <w:i/>
          <w:sz w:val="20"/>
          <w:szCs w:val="20"/>
        </w:rPr>
      </w:pPr>
      <w:r w:rsidRPr="00B840BC">
        <w:rPr>
          <w:i/>
          <w:sz w:val="20"/>
          <w:szCs w:val="20"/>
        </w:rPr>
        <w:t>About Linetec</w:t>
      </w:r>
    </w:p>
    <w:p w14:paraId="2CF77E3A" w14:textId="66EB2283" w:rsidR="00B15758" w:rsidRPr="00B840BC" w:rsidRDefault="00B15758" w:rsidP="00CC3E3B">
      <w:pPr>
        <w:ind w:right="-7"/>
        <w:contextualSpacing/>
        <w:rPr>
          <w:sz w:val="20"/>
          <w:szCs w:val="20"/>
        </w:rPr>
      </w:pPr>
      <w:r w:rsidRPr="00B840BC">
        <w:rPr>
          <w:rStyle w:val="Emphasis"/>
          <w:sz w:val="20"/>
          <w:szCs w:val="20"/>
        </w:rPr>
        <w:t xml:space="preserve">Located in Wisconsin, </w:t>
      </w:r>
      <w:hyperlink r:id="rId13" w:tgtFrame="_blank" w:history="1">
        <w:r w:rsidRPr="00B840BC">
          <w:rPr>
            <w:rStyle w:val="Hyperlink"/>
            <w:i/>
            <w:iCs/>
            <w:sz w:val="20"/>
            <w:szCs w:val="20"/>
          </w:rPr>
          <w:t>Linetec</w:t>
        </w:r>
      </w:hyperlink>
      <w:r w:rsidRPr="00B840BC">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4" w:tgtFrame="_blank" w:history="1">
        <w:r w:rsidRPr="00B840BC">
          <w:rPr>
            <w:rStyle w:val="Hyperlink"/>
            <w:i/>
            <w:iCs/>
            <w:sz w:val="20"/>
            <w:szCs w:val="20"/>
          </w:rPr>
          <w:t xml:space="preserve">Apogee Enterprises, Inc. </w:t>
        </w:r>
      </w:hyperlink>
      <w:r w:rsidRPr="00B840BC">
        <w:rPr>
          <w:rStyle w:val="Emphasis"/>
          <w:sz w:val="20"/>
          <w:szCs w:val="20"/>
        </w:rPr>
        <w:t>(NASDAQ: APOG).</w:t>
      </w:r>
    </w:p>
    <w:p w14:paraId="2DB23018" w14:textId="77777777" w:rsidR="00B15758" w:rsidRPr="00B840BC" w:rsidRDefault="00B15758" w:rsidP="00CC3E3B">
      <w:pPr>
        <w:pStyle w:val="NormalWeb"/>
        <w:spacing w:before="0" w:beforeAutospacing="0" w:after="0" w:afterAutospacing="0"/>
        <w:ind w:right="-7"/>
        <w:contextualSpacing/>
        <w:rPr>
          <w:rStyle w:val="Emphasis"/>
          <w:rFonts w:ascii="Times New Roman" w:hAnsi="Times New Roman"/>
        </w:rPr>
      </w:pPr>
    </w:p>
    <w:p w14:paraId="27EBC4F7" w14:textId="7A5BCB07" w:rsidR="00B15758" w:rsidRPr="00B840BC" w:rsidRDefault="00B15758" w:rsidP="00CC3E3B">
      <w:pPr>
        <w:pStyle w:val="NormalWeb"/>
        <w:spacing w:before="0" w:beforeAutospacing="0" w:after="0" w:afterAutospacing="0"/>
        <w:ind w:right="-7"/>
        <w:contextualSpacing/>
        <w:rPr>
          <w:rFonts w:ascii="Times New Roman" w:hAnsi="Times New Roman"/>
          <w:i/>
        </w:rPr>
      </w:pPr>
      <w:r w:rsidRPr="00B840BC">
        <w:rPr>
          <w:rStyle w:val="Emphasis"/>
          <w:rFonts w:ascii="Times New Roman" w:hAnsi="Times New Roman"/>
        </w:rPr>
        <w:t>Linetec is a member of the Aluminum Anodizers Council (</w:t>
      </w:r>
      <w:hyperlink r:id="rId15" w:tgtFrame="_blank" w:history="1">
        <w:r w:rsidRPr="00B840BC">
          <w:rPr>
            <w:rStyle w:val="Hyperlink"/>
            <w:rFonts w:ascii="Times New Roman" w:hAnsi="Times New Roman"/>
            <w:i/>
            <w:iCs/>
          </w:rPr>
          <w:t>AAC</w:t>
        </w:r>
      </w:hyperlink>
      <w:r w:rsidRPr="00B840BC">
        <w:rPr>
          <w:rStyle w:val="Emphasis"/>
          <w:rFonts w:ascii="Times New Roman" w:hAnsi="Times New Roman"/>
        </w:rPr>
        <w:t>), the American Architectural Manufacturers Association (</w:t>
      </w:r>
      <w:hyperlink r:id="rId16" w:tgtFrame="_blank" w:history="1">
        <w:r w:rsidRPr="00B840BC">
          <w:rPr>
            <w:rStyle w:val="Hyperlink"/>
            <w:rFonts w:ascii="Times New Roman" w:hAnsi="Times New Roman"/>
            <w:i/>
            <w:iCs/>
          </w:rPr>
          <w:t>AAMA</w:t>
        </w:r>
      </w:hyperlink>
      <w:r w:rsidRPr="00B840BC">
        <w:rPr>
          <w:rStyle w:val="Emphasis"/>
          <w:rFonts w:ascii="Times New Roman" w:hAnsi="Times New Roman"/>
        </w:rPr>
        <w:t>), the American Institute of Architects (</w:t>
      </w:r>
      <w:hyperlink r:id="rId17" w:tgtFrame="_blank" w:history="1">
        <w:r w:rsidRPr="00B840BC">
          <w:rPr>
            <w:rStyle w:val="Hyperlink"/>
            <w:rFonts w:ascii="Times New Roman" w:hAnsi="Times New Roman"/>
            <w:i/>
            <w:iCs/>
          </w:rPr>
          <w:t>AIA</w:t>
        </w:r>
      </w:hyperlink>
      <w:r w:rsidRPr="00B840BC">
        <w:rPr>
          <w:rStyle w:val="Emphasis"/>
          <w:rFonts w:ascii="Times New Roman" w:hAnsi="Times New Roman"/>
        </w:rPr>
        <w:t>), the Association of Licensed Architects (</w:t>
      </w:r>
      <w:hyperlink r:id="rId18" w:tgtFrame="_blank" w:history="1">
        <w:r w:rsidRPr="00B840BC">
          <w:rPr>
            <w:rStyle w:val="Hyperlink"/>
            <w:rFonts w:ascii="Times New Roman" w:hAnsi="Times New Roman"/>
            <w:i/>
            <w:iCs/>
          </w:rPr>
          <w:t>ALA</w:t>
        </w:r>
      </w:hyperlink>
      <w:r w:rsidRPr="00B840BC">
        <w:rPr>
          <w:rStyle w:val="Emphasis"/>
          <w:rFonts w:ascii="Times New Roman" w:hAnsi="Times New Roman"/>
        </w:rPr>
        <w:t>), the National Glass Association/Glass Association of North America (</w:t>
      </w:r>
      <w:hyperlink r:id="rId19" w:history="1">
        <w:r w:rsidRPr="00B840BC">
          <w:rPr>
            <w:rStyle w:val="Hyperlink"/>
            <w:rFonts w:ascii="Times New Roman" w:hAnsi="Times New Roman"/>
            <w:i/>
          </w:rPr>
          <w:t>NGA</w:t>
        </w:r>
      </w:hyperlink>
      <w:r w:rsidRPr="00B840BC">
        <w:rPr>
          <w:rStyle w:val="Emphasis"/>
          <w:rFonts w:ascii="Times New Roman" w:hAnsi="Times New Roman"/>
        </w:rPr>
        <w:t>/</w:t>
      </w:r>
      <w:hyperlink r:id="rId20" w:tgtFrame="_blank" w:history="1">
        <w:r w:rsidRPr="00B840BC">
          <w:rPr>
            <w:rStyle w:val="Hyperlink"/>
            <w:rFonts w:ascii="Times New Roman" w:hAnsi="Times New Roman"/>
            <w:i/>
            <w:iCs/>
          </w:rPr>
          <w:t>GANA</w:t>
        </w:r>
      </w:hyperlink>
      <w:r w:rsidRPr="00B840BC">
        <w:rPr>
          <w:rStyle w:val="Emphasis"/>
          <w:rFonts w:ascii="Times New Roman" w:hAnsi="Times New Roman"/>
        </w:rPr>
        <w:t>), the U.S. Green Building Council (</w:t>
      </w:r>
      <w:hyperlink r:id="rId21" w:tgtFrame="_blank" w:history="1">
        <w:r w:rsidRPr="00B840BC">
          <w:rPr>
            <w:rStyle w:val="Hyperlink"/>
            <w:rFonts w:ascii="Times New Roman" w:hAnsi="Times New Roman"/>
            <w:i/>
            <w:iCs/>
          </w:rPr>
          <w:t>USGBC</w:t>
        </w:r>
      </w:hyperlink>
      <w:r w:rsidRPr="00B840BC">
        <w:rPr>
          <w:rStyle w:val="Emphasis"/>
          <w:rFonts w:ascii="Times New Roman" w:hAnsi="Times New Roman"/>
        </w:rPr>
        <w:t>) and the Window and Door Manufacturers Association (</w:t>
      </w:r>
      <w:hyperlink r:id="rId22" w:tgtFrame="_blank" w:history="1">
        <w:r w:rsidRPr="00B840BC">
          <w:rPr>
            <w:rStyle w:val="Hyperlink"/>
            <w:rFonts w:ascii="Times New Roman" w:hAnsi="Times New Roman"/>
            <w:i/>
            <w:iCs/>
          </w:rPr>
          <w:t>WDMA</w:t>
        </w:r>
      </w:hyperlink>
      <w:r w:rsidRPr="00B840BC">
        <w:rPr>
          <w:rStyle w:val="Emphasis"/>
          <w:rFonts w:ascii="Times New Roman" w:hAnsi="Times New Roman"/>
        </w:rPr>
        <w:t>).</w:t>
      </w:r>
    </w:p>
    <w:p w14:paraId="1AEFECB5" w14:textId="77777777" w:rsidR="00B15758" w:rsidRPr="00B840BC" w:rsidRDefault="00B15758" w:rsidP="00CC3E3B">
      <w:pPr>
        <w:pStyle w:val="NormalWeb"/>
        <w:spacing w:before="0" w:beforeAutospacing="0" w:after="0" w:afterAutospacing="0"/>
        <w:ind w:right="-7"/>
        <w:contextualSpacing/>
        <w:jc w:val="center"/>
        <w:rPr>
          <w:rFonts w:ascii="Times New Roman" w:hAnsi="Times New Roman"/>
          <w:i/>
        </w:rPr>
      </w:pPr>
      <w:r w:rsidRPr="00B840BC">
        <w:rPr>
          <w:rStyle w:val="Emphasis"/>
          <w:rFonts w:ascii="Times New Roman" w:hAnsi="Times New Roman"/>
        </w:rPr>
        <w:t>###</w:t>
      </w:r>
    </w:p>
    <w:sectPr w:rsidR="00B15758" w:rsidRPr="00B840BC"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7D8BB" w14:textId="77777777" w:rsidR="009B6FF8" w:rsidRDefault="009B6FF8" w:rsidP="00906415">
      <w:r>
        <w:separator/>
      </w:r>
    </w:p>
  </w:endnote>
  <w:endnote w:type="continuationSeparator" w:id="0">
    <w:p w14:paraId="6DBCB404" w14:textId="77777777" w:rsidR="009B6FF8" w:rsidRDefault="009B6FF8"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2882" w14:textId="77777777" w:rsidR="009B6FF8" w:rsidRDefault="009B6FF8" w:rsidP="00906415">
      <w:r>
        <w:separator/>
      </w:r>
    </w:p>
  </w:footnote>
  <w:footnote w:type="continuationSeparator" w:id="0">
    <w:p w14:paraId="5DD92442" w14:textId="77777777" w:rsidR="009B6FF8" w:rsidRDefault="009B6FF8"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D97376"/>
    <w:multiLevelType w:val="hybridMultilevel"/>
    <w:tmpl w:val="83AE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1"/>
  </w:num>
  <w:num w:numId="2">
    <w:abstractNumId w:val="1"/>
  </w:num>
  <w:num w:numId="3">
    <w:abstractNumId w:val="0"/>
  </w:num>
  <w:num w:numId="4">
    <w:abstractNumId w:val="4"/>
  </w:num>
  <w:num w:numId="5">
    <w:abstractNumId w:val="8"/>
  </w:num>
  <w:num w:numId="6">
    <w:abstractNumId w:val="6"/>
  </w:num>
  <w:num w:numId="7">
    <w:abstractNumId w:val="5"/>
  </w:num>
  <w:num w:numId="8">
    <w:abstractNumId w:val="10"/>
  </w:num>
  <w:num w:numId="9">
    <w:abstractNumId w:val="3"/>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5B86"/>
    <w:rsid w:val="00016EF5"/>
    <w:rsid w:val="00035AE6"/>
    <w:rsid w:val="00037DA3"/>
    <w:rsid w:val="000448D9"/>
    <w:rsid w:val="000534D4"/>
    <w:rsid w:val="000552CE"/>
    <w:rsid w:val="000613D9"/>
    <w:rsid w:val="00065FEA"/>
    <w:rsid w:val="00066830"/>
    <w:rsid w:val="00074D99"/>
    <w:rsid w:val="00080AA6"/>
    <w:rsid w:val="00084115"/>
    <w:rsid w:val="00096563"/>
    <w:rsid w:val="000A25A1"/>
    <w:rsid w:val="000A3577"/>
    <w:rsid w:val="000A6589"/>
    <w:rsid w:val="000A65C5"/>
    <w:rsid w:val="000B09C8"/>
    <w:rsid w:val="000B730A"/>
    <w:rsid w:val="000E3EA9"/>
    <w:rsid w:val="000F3123"/>
    <w:rsid w:val="00106510"/>
    <w:rsid w:val="00107FF0"/>
    <w:rsid w:val="00121F88"/>
    <w:rsid w:val="00123C98"/>
    <w:rsid w:val="00124289"/>
    <w:rsid w:val="001248A8"/>
    <w:rsid w:val="001317D2"/>
    <w:rsid w:val="00132C72"/>
    <w:rsid w:val="00142291"/>
    <w:rsid w:val="0014319C"/>
    <w:rsid w:val="001432AD"/>
    <w:rsid w:val="00143384"/>
    <w:rsid w:val="001455DF"/>
    <w:rsid w:val="00146A08"/>
    <w:rsid w:val="00154C0A"/>
    <w:rsid w:val="00162F92"/>
    <w:rsid w:val="001634C3"/>
    <w:rsid w:val="00165917"/>
    <w:rsid w:val="001667FF"/>
    <w:rsid w:val="00182209"/>
    <w:rsid w:val="00182EB8"/>
    <w:rsid w:val="00183191"/>
    <w:rsid w:val="00184486"/>
    <w:rsid w:val="0018464E"/>
    <w:rsid w:val="00184FBF"/>
    <w:rsid w:val="00187904"/>
    <w:rsid w:val="00191E9B"/>
    <w:rsid w:val="00191F8E"/>
    <w:rsid w:val="00192B8E"/>
    <w:rsid w:val="00196EFB"/>
    <w:rsid w:val="001A038A"/>
    <w:rsid w:val="001B3B5D"/>
    <w:rsid w:val="001B70DE"/>
    <w:rsid w:val="001C25C0"/>
    <w:rsid w:val="001C34F9"/>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8090A"/>
    <w:rsid w:val="00281AD3"/>
    <w:rsid w:val="002850A4"/>
    <w:rsid w:val="00295D43"/>
    <w:rsid w:val="002A4E86"/>
    <w:rsid w:val="002B0081"/>
    <w:rsid w:val="002B1AFE"/>
    <w:rsid w:val="002B7050"/>
    <w:rsid w:val="002C5080"/>
    <w:rsid w:val="002D0657"/>
    <w:rsid w:val="002D74B4"/>
    <w:rsid w:val="002E4B8E"/>
    <w:rsid w:val="002F2FDA"/>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01196"/>
    <w:rsid w:val="0040165A"/>
    <w:rsid w:val="00401CF6"/>
    <w:rsid w:val="00410A78"/>
    <w:rsid w:val="0041438D"/>
    <w:rsid w:val="0042006E"/>
    <w:rsid w:val="00425144"/>
    <w:rsid w:val="004342C8"/>
    <w:rsid w:val="00440591"/>
    <w:rsid w:val="004407D4"/>
    <w:rsid w:val="00444DBE"/>
    <w:rsid w:val="0045658E"/>
    <w:rsid w:val="00476C45"/>
    <w:rsid w:val="00477B9B"/>
    <w:rsid w:val="0048028C"/>
    <w:rsid w:val="00485572"/>
    <w:rsid w:val="004C3D90"/>
    <w:rsid w:val="004C4DFE"/>
    <w:rsid w:val="004D00F0"/>
    <w:rsid w:val="004D7D1E"/>
    <w:rsid w:val="004E2376"/>
    <w:rsid w:val="00500CEB"/>
    <w:rsid w:val="005027A1"/>
    <w:rsid w:val="00533234"/>
    <w:rsid w:val="0054009D"/>
    <w:rsid w:val="00545B80"/>
    <w:rsid w:val="00551E99"/>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23ED7"/>
    <w:rsid w:val="00635BF5"/>
    <w:rsid w:val="006452C0"/>
    <w:rsid w:val="006560B2"/>
    <w:rsid w:val="006570F2"/>
    <w:rsid w:val="006632D9"/>
    <w:rsid w:val="0067170D"/>
    <w:rsid w:val="00674C25"/>
    <w:rsid w:val="006946F7"/>
    <w:rsid w:val="006A23C7"/>
    <w:rsid w:val="006B5A3B"/>
    <w:rsid w:val="006C7A6B"/>
    <w:rsid w:val="006D140F"/>
    <w:rsid w:val="006D42D8"/>
    <w:rsid w:val="006D4572"/>
    <w:rsid w:val="006D744B"/>
    <w:rsid w:val="006D7D62"/>
    <w:rsid w:val="006E1E9A"/>
    <w:rsid w:val="006E66F9"/>
    <w:rsid w:val="00706C42"/>
    <w:rsid w:val="00706C76"/>
    <w:rsid w:val="00710BA6"/>
    <w:rsid w:val="00713A75"/>
    <w:rsid w:val="007313A1"/>
    <w:rsid w:val="00731637"/>
    <w:rsid w:val="007349CB"/>
    <w:rsid w:val="0073606E"/>
    <w:rsid w:val="00740030"/>
    <w:rsid w:val="00761103"/>
    <w:rsid w:val="00771F37"/>
    <w:rsid w:val="00776C2D"/>
    <w:rsid w:val="007811FD"/>
    <w:rsid w:val="00782FB4"/>
    <w:rsid w:val="00791248"/>
    <w:rsid w:val="00791CCD"/>
    <w:rsid w:val="00793856"/>
    <w:rsid w:val="007C5D16"/>
    <w:rsid w:val="007E1BC9"/>
    <w:rsid w:val="007E26B5"/>
    <w:rsid w:val="007E5663"/>
    <w:rsid w:val="007F03A9"/>
    <w:rsid w:val="00813712"/>
    <w:rsid w:val="00815700"/>
    <w:rsid w:val="0082451E"/>
    <w:rsid w:val="00830DD1"/>
    <w:rsid w:val="00831C38"/>
    <w:rsid w:val="00833C20"/>
    <w:rsid w:val="008429E1"/>
    <w:rsid w:val="008466C0"/>
    <w:rsid w:val="008641A4"/>
    <w:rsid w:val="00867C1D"/>
    <w:rsid w:val="00876105"/>
    <w:rsid w:val="0088502E"/>
    <w:rsid w:val="0088765D"/>
    <w:rsid w:val="00887B7D"/>
    <w:rsid w:val="00890A87"/>
    <w:rsid w:val="008916D2"/>
    <w:rsid w:val="00893BCE"/>
    <w:rsid w:val="00894AF1"/>
    <w:rsid w:val="008A0D23"/>
    <w:rsid w:val="008A49F1"/>
    <w:rsid w:val="008B18BF"/>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27B5C"/>
    <w:rsid w:val="00934344"/>
    <w:rsid w:val="00955A18"/>
    <w:rsid w:val="00970CFA"/>
    <w:rsid w:val="009713D4"/>
    <w:rsid w:val="009A7759"/>
    <w:rsid w:val="009B0ED5"/>
    <w:rsid w:val="009B1791"/>
    <w:rsid w:val="009B2322"/>
    <w:rsid w:val="009B3FF4"/>
    <w:rsid w:val="009B6FF8"/>
    <w:rsid w:val="009D40A3"/>
    <w:rsid w:val="00A00CB0"/>
    <w:rsid w:val="00A232EA"/>
    <w:rsid w:val="00A3253E"/>
    <w:rsid w:val="00A35964"/>
    <w:rsid w:val="00A371B5"/>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4C55"/>
    <w:rsid w:val="00B35C93"/>
    <w:rsid w:val="00B450C4"/>
    <w:rsid w:val="00B46DA5"/>
    <w:rsid w:val="00B511D6"/>
    <w:rsid w:val="00B549A1"/>
    <w:rsid w:val="00B669C1"/>
    <w:rsid w:val="00B74792"/>
    <w:rsid w:val="00B82C51"/>
    <w:rsid w:val="00B840BC"/>
    <w:rsid w:val="00B8503B"/>
    <w:rsid w:val="00B90A2F"/>
    <w:rsid w:val="00B92B68"/>
    <w:rsid w:val="00B95436"/>
    <w:rsid w:val="00B96D4E"/>
    <w:rsid w:val="00BA0F46"/>
    <w:rsid w:val="00BA454B"/>
    <w:rsid w:val="00BA51EE"/>
    <w:rsid w:val="00BB04E0"/>
    <w:rsid w:val="00BB1170"/>
    <w:rsid w:val="00BB2152"/>
    <w:rsid w:val="00BB3B06"/>
    <w:rsid w:val="00BB5C20"/>
    <w:rsid w:val="00BB72AB"/>
    <w:rsid w:val="00BC3337"/>
    <w:rsid w:val="00BC4169"/>
    <w:rsid w:val="00BC622F"/>
    <w:rsid w:val="00BD319D"/>
    <w:rsid w:val="00BD355D"/>
    <w:rsid w:val="00BD5379"/>
    <w:rsid w:val="00BD5A28"/>
    <w:rsid w:val="00BD60D4"/>
    <w:rsid w:val="00BE31A9"/>
    <w:rsid w:val="00BE40EF"/>
    <w:rsid w:val="00BE47BE"/>
    <w:rsid w:val="00BF00CD"/>
    <w:rsid w:val="00C02CCD"/>
    <w:rsid w:val="00C03265"/>
    <w:rsid w:val="00C06F0C"/>
    <w:rsid w:val="00C06F14"/>
    <w:rsid w:val="00C100C9"/>
    <w:rsid w:val="00C2153A"/>
    <w:rsid w:val="00C2421E"/>
    <w:rsid w:val="00C2582A"/>
    <w:rsid w:val="00C33EB6"/>
    <w:rsid w:val="00C37E75"/>
    <w:rsid w:val="00C46159"/>
    <w:rsid w:val="00C74A6F"/>
    <w:rsid w:val="00C8390A"/>
    <w:rsid w:val="00C8569C"/>
    <w:rsid w:val="00C93B17"/>
    <w:rsid w:val="00CA4BB9"/>
    <w:rsid w:val="00CB003E"/>
    <w:rsid w:val="00CB21CA"/>
    <w:rsid w:val="00CB4668"/>
    <w:rsid w:val="00CC3E3B"/>
    <w:rsid w:val="00CE1D4D"/>
    <w:rsid w:val="00CE41E4"/>
    <w:rsid w:val="00CE5AE1"/>
    <w:rsid w:val="00CF25FE"/>
    <w:rsid w:val="00CF2832"/>
    <w:rsid w:val="00D06210"/>
    <w:rsid w:val="00D10826"/>
    <w:rsid w:val="00D15B49"/>
    <w:rsid w:val="00D25C1C"/>
    <w:rsid w:val="00D354B4"/>
    <w:rsid w:val="00D37826"/>
    <w:rsid w:val="00D445D6"/>
    <w:rsid w:val="00D456A0"/>
    <w:rsid w:val="00D609BE"/>
    <w:rsid w:val="00D65AD0"/>
    <w:rsid w:val="00D71177"/>
    <w:rsid w:val="00D75014"/>
    <w:rsid w:val="00D77B49"/>
    <w:rsid w:val="00D8220E"/>
    <w:rsid w:val="00D9076E"/>
    <w:rsid w:val="00D9253D"/>
    <w:rsid w:val="00DB68D4"/>
    <w:rsid w:val="00DC625B"/>
    <w:rsid w:val="00DC66DB"/>
    <w:rsid w:val="00DD5C61"/>
    <w:rsid w:val="00DD5E6D"/>
    <w:rsid w:val="00DE0832"/>
    <w:rsid w:val="00DE430F"/>
    <w:rsid w:val="00DE4FEB"/>
    <w:rsid w:val="00DF1A70"/>
    <w:rsid w:val="00DF5634"/>
    <w:rsid w:val="00E03BC7"/>
    <w:rsid w:val="00E041D8"/>
    <w:rsid w:val="00E1055F"/>
    <w:rsid w:val="00E21448"/>
    <w:rsid w:val="00E21AD3"/>
    <w:rsid w:val="00E23EB0"/>
    <w:rsid w:val="00E25485"/>
    <w:rsid w:val="00E30DC1"/>
    <w:rsid w:val="00E3445A"/>
    <w:rsid w:val="00E36FB3"/>
    <w:rsid w:val="00E3739A"/>
    <w:rsid w:val="00E42D39"/>
    <w:rsid w:val="00E450E8"/>
    <w:rsid w:val="00E52EF6"/>
    <w:rsid w:val="00E54460"/>
    <w:rsid w:val="00E54A72"/>
    <w:rsid w:val="00E57E5B"/>
    <w:rsid w:val="00E87485"/>
    <w:rsid w:val="00E90A2C"/>
    <w:rsid w:val="00E919FC"/>
    <w:rsid w:val="00E91E22"/>
    <w:rsid w:val="00E9449E"/>
    <w:rsid w:val="00E97B5C"/>
    <w:rsid w:val="00EA05CB"/>
    <w:rsid w:val="00EA515C"/>
    <w:rsid w:val="00EB3142"/>
    <w:rsid w:val="00EC1C8A"/>
    <w:rsid w:val="00EC578A"/>
    <w:rsid w:val="00ED09B6"/>
    <w:rsid w:val="00ED0D6D"/>
    <w:rsid w:val="00ED44F3"/>
    <w:rsid w:val="00EE35D5"/>
    <w:rsid w:val="00EF2DDF"/>
    <w:rsid w:val="00EF6280"/>
    <w:rsid w:val="00EF65D8"/>
    <w:rsid w:val="00F0574E"/>
    <w:rsid w:val="00F114C8"/>
    <w:rsid w:val="00F210C5"/>
    <w:rsid w:val="00F24DD8"/>
    <w:rsid w:val="00F510B1"/>
    <w:rsid w:val="00F624A0"/>
    <w:rsid w:val="00F63272"/>
    <w:rsid w:val="00F654A2"/>
    <w:rsid w:val="00F666AE"/>
    <w:rsid w:val="00F67DA6"/>
    <w:rsid w:val="00F7065D"/>
    <w:rsid w:val="00F71B9F"/>
    <w:rsid w:val="00F71F9A"/>
    <w:rsid w:val="00F73CA7"/>
    <w:rsid w:val="00F76A35"/>
    <w:rsid w:val="00F86C06"/>
    <w:rsid w:val="00F933A3"/>
    <w:rsid w:val="00F964BF"/>
    <w:rsid w:val="00FA0180"/>
    <w:rsid w:val="00FA185F"/>
    <w:rsid w:val="00FA2C51"/>
    <w:rsid w:val="00FA2D03"/>
    <w:rsid w:val="00FB68C1"/>
    <w:rsid w:val="00FC0D5B"/>
    <w:rsid w:val="00FC4536"/>
    <w:rsid w:val="00FD3982"/>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4940D"/>
  <w15:docId w15:val="{24393F75-2303-1C43-9536-563F774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styleId="UnresolvedMention">
    <w:name w:val="Unresolved Mention"/>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18682076">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9792370">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etec.com/" TargetMode="External"/><Relationship Id="rId18" Type="http://schemas.openxmlformats.org/officeDocument/2006/relationships/hyperlink" Target="https://www.alatoday.org/" TargetMode="External"/><Relationship Id="rId3" Type="http://schemas.openxmlformats.org/officeDocument/2006/relationships/styles" Target="styles.xml"/><Relationship Id="rId21" Type="http://schemas.openxmlformats.org/officeDocument/2006/relationships/hyperlink" Target="https://new.usgbc.org/" TargetMode="External"/><Relationship Id="rId7" Type="http://schemas.openxmlformats.org/officeDocument/2006/relationships/endnotes" Target="endnotes.xml"/><Relationship Id="rId12" Type="http://schemas.openxmlformats.org/officeDocument/2006/relationships/hyperlink" Target="https://www.coil.sherwin.com/" TargetMode="External"/><Relationship Id="rId17" Type="http://schemas.openxmlformats.org/officeDocument/2006/relationships/hyperlink" Target="https://www.aia.org/" TargetMode="External"/><Relationship Id="rId2" Type="http://schemas.openxmlformats.org/officeDocument/2006/relationships/numbering" Target="numbering.xml"/><Relationship Id="rId16" Type="http://schemas.openxmlformats.org/officeDocument/2006/relationships/hyperlink" Target="https://aamanet.org/" TargetMode="External"/><Relationship Id="rId20" Type="http://schemas.openxmlformats.org/officeDocument/2006/relationships/hyperlink" Target="http://www.glasswebsi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te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odizing.org/" TargetMode="External"/><Relationship Id="rId23" Type="http://schemas.openxmlformats.org/officeDocument/2006/relationships/fontTable" Target="fontTable.xml"/><Relationship Id="rId10" Type="http://schemas.openxmlformats.org/officeDocument/2006/relationships/hyperlink" Target="http://www.dri-design.com/" TargetMode="External"/><Relationship Id="rId19" Type="http://schemas.openxmlformats.org/officeDocument/2006/relationships/hyperlink" Target="https://www.glass.org/" TargetMode="External"/><Relationship Id="rId4" Type="http://schemas.openxmlformats.org/officeDocument/2006/relationships/settings" Target="settings.xml"/><Relationship Id="rId9" Type="http://schemas.openxmlformats.org/officeDocument/2006/relationships/hyperlink" Target="https://www.olehealth.org/" TargetMode="External"/><Relationship Id="rId14" Type="http://schemas.openxmlformats.org/officeDocument/2006/relationships/hyperlink" Target="http://www.apog.com" TargetMode="External"/><Relationship Id="rId22" Type="http://schemas.openxmlformats.org/officeDocument/2006/relationships/hyperlink" Target="https://www.wd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2236-D02C-584B-B8CB-B436E3B4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7320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2019-05-28T13:08:00Z</cp:lastPrinted>
  <dcterms:created xsi:type="dcterms:W3CDTF">2019-05-30T21:05:00Z</dcterms:created>
  <dcterms:modified xsi:type="dcterms:W3CDTF">2019-05-31T22:03:00Z</dcterms:modified>
</cp:coreProperties>
</file>