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F6FB" w14:textId="7565DE93" w:rsidR="00A83905" w:rsidRPr="003B5EBC" w:rsidRDefault="00A83905" w:rsidP="00201CC7">
      <w:pPr>
        <w:ind w:right="458"/>
        <w:contextualSpacing/>
        <w:rPr>
          <w:rFonts w:ascii="Arial" w:hAnsi="Arial" w:cs="Arial"/>
          <w:i/>
          <w:sz w:val="18"/>
          <w:szCs w:val="18"/>
        </w:rPr>
      </w:pPr>
      <w:r w:rsidRPr="003B5EBC">
        <w:rPr>
          <w:rFonts w:ascii="Arial" w:hAnsi="Arial" w:cs="Arial"/>
          <w:i/>
          <w:sz w:val="18"/>
          <w:szCs w:val="18"/>
        </w:rPr>
        <w:t>Media</w:t>
      </w:r>
      <w:r w:rsidR="003236BE" w:rsidRPr="003B5EBC">
        <w:rPr>
          <w:rFonts w:ascii="Arial" w:hAnsi="Arial" w:cs="Arial"/>
          <w:i/>
          <w:sz w:val="18"/>
          <w:szCs w:val="18"/>
        </w:rPr>
        <w:t xml:space="preserve"> </w:t>
      </w:r>
      <w:r w:rsidRPr="003B5EBC">
        <w:rPr>
          <w:rFonts w:ascii="Arial" w:hAnsi="Arial" w:cs="Arial"/>
          <w:i/>
          <w:sz w:val="18"/>
          <w:szCs w:val="18"/>
        </w:rPr>
        <w:t>contact:</w:t>
      </w:r>
      <w:r w:rsidR="003236BE" w:rsidRPr="003B5EBC">
        <w:rPr>
          <w:rFonts w:ascii="Arial" w:hAnsi="Arial" w:cs="Arial"/>
          <w:i/>
          <w:sz w:val="18"/>
          <w:szCs w:val="18"/>
        </w:rPr>
        <w:t xml:space="preserve"> </w:t>
      </w:r>
      <w:r w:rsidRPr="003B5EBC">
        <w:rPr>
          <w:rFonts w:ascii="Arial" w:hAnsi="Arial" w:cs="Arial"/>
          <w:i/>
          <w:sz w:val="18"/>
          <w:szCs w:val="18"/>
        </w:rPr>
        <w:t>Heather</w:t>
      </w:r>
      <w:r w:rsidR="003236BE" w:rsidRPr="003B5EBC">
        <w:rPr>
          <w:rFonts w:ascii="Arial" w:hAnsi="Arial" w:cs="Arial"/>
          <w:i/>
          <w:sz w:val="18"/>
          <w:szCs w:val="18"/>
        </w:rPr>
        <w:t xml:space="preserve"> </w:t>
      </w:r>
      <w:r w:rsidRPr="003B5EBC">
        <w:rPr>
          <w:rFonts w:ascii="Arial" w:hAnsi="Arial" w:cs="Arial"/>
          <w:i/>
          <w:sz w:val="18"/>
          <w:szCs w:val="18"/>
        </w:rPr>
        <w:t>West,</w:t>
      </w:r>
      <w:r w:rsidR="003236BE" w:rsidRPr="003B5EBC">
        <w:rPr>
          <w:rFonts w:ascii="Arial" w:hAnsi="Arial" w:cs="Arial"/>
          <w:i/>
          <w:sz w:val="18"/>
          <w:szCs w:val="18"/>
        </w:rPr>
        <w:t xml:space="preserve"> </w:t>
      </w:r>
      <w:r w:rsidRPr="003B5EBC">
        <w:rPr>
          <w:rFonts w:ascii="Arial" w:hAnsi="Arial" w:cs="Arial"/>
          <w:i/>
          <w:sz w:val="18"/>
          <w:szCs w:val="18"/>
        </w:rPr>
        <w:t>612-724-8760,</w:t>
      </w:r>
      <w:r w:rsidR="003236BE" w:rsidRPr="003B5EBC">
        <w:rPr>
          <w:rFonts w:ascii="Arial" w:hAnsi="Arial" w:cs="Arial"/>
          <w:i/>
          <w:sz w:val="18"/>
          <w:szCs w:val="18"/>
        </w:rPr>
        <w:t xml:space="preserve"> </w:t>
      </w:r>
      <w:r w:rsidRPr="003B5EBC">
        <w:rPr>
          <w:rFonts w:ascii="Arial" w:hAnsi="Arial" w:cs="Arial"/>
          <w:i/>
          <w:sz w:val="18"/>
          <w:szCs w:val="18"/>
        </w:rPr>
        <w:t>heather@heatherwestpr.com</w:t>
      </w:r>
    </w:p>
    <w:p w14:paraId="0E26C750" w14:textId="77777777" w:rsidR="00A83905" w:rsidRPr="00D90056" w:rsidRDefault="00A83905" w:rsidP="00201CC7">
      <w:pPr>
        <w:pStyle w:val="Heading1"/>
        <w:spacing w:before="0"/>
        <w:ind w:right="458"/>
        <w:contextualSpacing/>
        <w:rPr>
          <w:rFonts w:ascii="Arial" w:hAnsi="Arial" w:cs="Arial"/>
          <w:sz w:val="22"/>
          <w:szCs w:val="22"/>
          <w:lang w:val="en-US"/>
        </w:rPr>
      </w:pPr>
    </w:p>
    <w:p w14:paraId="7D0CBB21" w14:textId="4CAA41CD" w:rsidR="00283A70" w:rsidRPr="00594321" w:rsidRDefault="00201CC7" w:rsidP="00201CC7">
      <w:pPr>
        <w:pStyle w:val="PlainText"/>
        <w:ind w:right="458"/>
        <w:contextualSpacing/>
        <w:jc w:val="center"/>
        <w:rPr>
          <w:rFonts w:eastAsiaTheme="minorHAnsi" w:cs="Arial"/>
          <w:b/>
          <w:bCs/>
          <w:color w:val="4472C4" w:themeColor="accent1"/>
          <w:sz w:val="30"/>
          <w:szCs w:val="30"/>
        </w:rPr>
      </w:pPr>
      <w:r>
        <w:rPr>
          <w:rFonts w:eastAsiaTheme="minorHAnsi" w:cs="Arial"/>
          <w:b/>
          <w:bCs/>
          <w:color w:val="4472C4" w:themeColor="accent1"/>
          <w:sz w:val="30"/>
          <w:szCs w:val="30"/>
        </w:rPr>
        <w:t>M</w:t>
      </w:r>
      <w:r w:rsidR="00E70556">
        <w:rPr>
          <w:rFonts w:eastAsiaTheme="minorHAnsi" w:cs="Arial"/>
          <w:b/>
          <w:bCs/>
          <w:color w:val="4472C4" w:themeColor="accent1"/>
          <w:sz w:val="30"/>
          <w:szCs w:val="30"/>
        </w:rPr>
        <w:t xml:space="preserve"> </w:t>
      </w:r>
      <w:r>
        <w:rPr>
          <w:rFonts w:eastAsiaTheme="minorHAnsi" w:cs="Arial"/>
          <w:b/>
          <w:bCs/>
          <w:color w:val="4472C4" w:themeColor="accent1"/>
          <w:sz w:val="30"/>
          <w:szCs w:val="30"/>
        </w:rPr>
        <w:t xml:space="preserve">Moser Associates </w:t>
      </w:r>
      <w:r w:rsidR="00E70556">
        <w:rPr>
          <w:rFonts w:eastAsiaTheme="minorHAnsi" w:cs="Arial"/>
          <w:b/>
          <w:bCs/>
          <w:color w:val="4472C4" w:themeColor="accent1"/>
          <w:sz w:val="30"/>
          <w:szCs w:val="30"/>
        </w:rPr>
        <w:t xml:space="preserve">NYC </w:t>
      </w:r>
      <w:r>
        <w:rPr>
          <w:rFonts w:eastAsiaTheme="minorHAnsi" w:cs="Arial"/>
          <w:b/>
          <w:bCs/>
          <w:color w:val="4472C4" w:themeColor="accent1"/>
          <w:sz w:val="30"/>
          <w:szCs w:val="30"/>
        </w:rPr>
        <w:t>office in</w:t>
      </w:r>
      <w:r w:rsidR="00D90056">
        <w:rPr>
          <w:rFonts w:eastAsiaTheme="minorHAnsi" w:cs="Arial"/>
          <w:b/>
          <w:bCs/>
          <w:color w:val="4472C4" w:themeColor="accent1"/>
          <w:sz w:val="30"/>
          <w:szCs w:val="30"/>
        </w:rPr>
        <w:t xml:space="preserve"> </w:t>
      </w:r>
      <w:r>
        <w:rPr>
          <w:rFonts w:eastAsiaTheme="minorHAnsi" w:cs="Arial"/>
          <w:b/>
          <w:bCs/>
          <w:color w:val="4472C4" w:themeColor="accent1"/>
          <w:sz w:val="30"/>
          <w:szCs w:val="30"/>
        </w:rPr>
        <w:t xml:space="preserve">historic Woolworth Building features </w:t>
      </w:r>
      <w:r w:rsidR="00D90056">
        <w:rPr>
          <w:rFonts w:eastAsiaTheme="minorHAnsi" w:cs="Arial"/>
          <w:b/>
          <w:bCs/>
          <w:color w:val="4472C4" w:themeColor="accent1"/>
          <w:sz w:val="30"/>
          <w:szCs w:val="30"/>
        </w:rPr>
        <w:t xml:space="preserve">Rockfon </w:t>
      </w:r>
      <w:r>
        <w:rPr>
          <w:rFonts w:eastAsiaTheme="minorHAnsi" w:cs="Arial"/>
          <w:b/>
          <w:bCs/>
          <w:color w:val="4472C4" w:themeColor="accent1"/>
          <w:sz w:val="30"/>
          <w:szCs w:val="30"/>
        </w:rPr>
        <w:t xml:space="preserve">stone wool </w:t>
      </w:r>
      <w:r w:rsidR="00D90056">
        <w:rPr>
          <w:rFonts w:eastAsiaTheme="minorHAnsi" w:cs="Arial"/>
          <w:b/>
          <w:bCs/>
          <w:color w:val="4472C4" w:themeColor="accent1"/>
          <w:sz w:val="30"/>
          <w:szCs w:val="30"/>
        </w:rPr>
        <w:t>ceilings</w:t>
      </w:r>
    </w:p>
    <w:p w14:paraId="4483B989" w14:textId="77777777" w:rsidR="00A83905" w:rsidRPr="003B5EBC" w:rsidRDefault="00A83905" w:rsidP="00201CC7">
      <w:pPr>
        <w:ind w:right="458"/>
        <w:contextualSpacing/>
        <w:rPr>
          <w:rFonts w:ascii="Arial" w:hAnsi="Arial" w:cs="Arial"/>
          <w:sz w:val="22"/>
          <w:szCs w:val="22"/>
        </w:rPr>
      </w:pPr>
    </w:p>
    <w:p w14:paraId="732FC6D3" w14:textId="56468DAD" w:rsidR="00594321" w:rsidRPr="00201CC7" w:rsidRDefault="00201CC7" w:rsidP="00A26492">
      <w:pPr>
        <w:pStyle w:val="PlainText"/>
        <w:ind w:right="-82"/>
        <w:contextualSpacing/>
        <w:rPr>
          <w:rFonts w:cs="Arial"/>
          <w:b/>
          <w:bCs/>
          <w:i/>
          <w:iCs/>
          <w:sz w:val="18"/>
          <w:szCs w:val="18"/>
        </w:rPr>
      </w:pPr>
      <w:r w:rsidRPr="00201CC7">
        <w:rPr>
          <w:rFonts w:cs="Arial"/>
          <w:b/>
          <w:bCs/>
          <w:i/>
          <w:iCs/>
          <w:sz w:val="18"/>
          <w:szCs w:val="18"/>
        </w:rPr>
        <w:t>Architecture and design firm M Moser’s New York office in the historic Woolworth Building creates a Living Lab with health-conscious, environmentally responsible design that earned LEED v4 ID+C, WELL v1 Platinum, RESET Air certification and the Ocean Champion Badge. Rockfon acoustic stone wool ceiling panels contribute to M Moser’s sustainability and wellbeing objectives, and enhance the office’s modern aesthetics and functionality.</w:t>
      </w:r>
    </w:p>
    <w:p w14:paraId="7826C7FF" w14:textId="77777777" w:rsidR="003236BE" w:rsidRPr="003B5EBC" w:rsidRDefault="003236BE" w:rsidP="00201CC7">
      <w:pPr>
        <w:ind w:right="458"/>
        <w:contextualSpacing/>
        <w:rPr>
          <w:rFonts w:ascii="Arial" w:hAnsi="Arial" w:cs="Arial"/>
          <w:b/>
          <w:bCs/>
          <w:i/>
          <w:iCs/>
          <w:sz w:val="20"/>
          <w:szCs w:val="20"/>
        </w:rPr>
      </w:pPr>
    </w:p>
    <w:p w14:paraId="68645B58" w14:textId="1947A56E" w:rsidR="00201CC7" w:rsidRDefault="008E03DB" w:rsidP="00201CC7">
      <w:pPr>
        <w:pStyle w:val="PlainText"/>
        <w:contextualSpacing/>
        <w:rPr>
          <w:rFonts w:cs="Arial"/>
          <w:szCs w:val="22"/>
        </w:rPr>
      </w:pPr>
      <w:r w:rsidRPr="003B5EBC">
        <w:rPr>
          <w:rFonts w:cs="Arial"/>
          <w:szCs w:val="22"/>
        </w:rPr>
        <w:t>Chicago</w:t>
      </w:r>
      <w:r w:rsidR="003236BE" w:rsidRPr="003B5EBC">
        <w:rPr>
          <w:rFonts w:cs="Arial"/>
          <w:szCs w:val="22"/>
        </w:rPr>
        <w:t xml:space="preserve"> </w:t>
      </w:r>
      <w:r w:rsidRPr="003B5EBC">
        <w:rPr>
          <w:rFonts w:cs="Arial"/>
          <w:szCs w:val="22"/>
        </w:rPr>
        <w:t>(</w:t>
      </w:r>
      <w:r w:rsidR="00F963AF">
        <w:rPr>
          <w:rFonts w:cs="Arial"/>
          <w:szCs w:val="22"/>
        </w:rPr>
        <w:t>Aug.</w:t>
      </w:r>
      <w:r w:rsidR="00594321">
        <w:rPr>
          <w:rFonts w:cs="Arial"/>
          <w:szCs w:val="22"/>
        </w:rPr>
        <w:t xml:space="preserve"> </w:t>
      </w:r>
      <w:r w:rsidR="00E67273" w:rsidRPr="003B5EBC">
        <w:rPr>
          <w:rFonts w:cs="Arial"/>
          <w:szCs w:val="22"/>
        </w:rPr>
        <w:t>2024</w:t>
      </w:r>
      <w:r w:rsidRPr="003B5EBC">
        <w:rPr>
          <w:rFonts w:cs="Arial"/>
          <w:szCs w:val="22"/>
        </w:rPr>
        <w:t>)</w:t>
      </w:r>
      <w:r w:rsidR="003236BE" w:rsidRPr="003B5EBC">
        <w:rPr>
          <w:rFonts w:cs="Arial"/>
          <w:szCs w:val="22"/>
        </w:rPr>
        <w:t xml:space="preserve"> </w:t>
      </w:r>
      <w:r w:rsidR="006013E1" w:rsidRPr="003B5EBC">
        <w:rPr>
          <w:rFonts w:cs="Arial"/>
          <w:szCs w:val="22"/>
        </w:rPr>
        <w:t>–</w:t>
      </w:r>
      <w:r w:rsidR="003F0182" w:rsidRPr="003B5EBC">
        <w:rPr>
          <w:rFonts w:cs="Arial"/>
          <w:szCs w:val="22"/>
        </w:rPr>
        <w:t xml:space="preserve"> </w:t>
      </w:r>
      <w:r w:rsidR="00201CC7">
        <w:rPr>
          <w:rFonts w:cs="Arial"/>
          <w:szCs w:val="22"/>
        </w:rPr>
        <w:t>For its newly renovated office on the 24th floor of the historic Woolworth Building in New York, architecture and design firm M Moser Associates created a “Living Lab” that “embodies the spirit of freedom and experimentation.” Its dynamic workplace supports creativity, innovation, collaboration and individual needs with technology, mobility, flexibility and health-conscious, environmentally responsible design.</w:t>
      </w:r>
    </w:p>
    <w:p w14:paraId="6D112937" w14:textId="77777777" w:rsidR="00201CC7" w:rsidRDefault="00201CC7" w:rsidP="00201CC7">
      <w:pPr>
        <w:pStyle w:val="PlainText"/>
        <w:contextualSpacing/>
        <w:rPr>
          <w:rFonts w:cs="Arial"/>
          <w:szCs w:val="22"/>
        </w:rPr>
      </w:pPr>
    </w:p>
    <w:p w14:paraId="4667128C" w14:textId="77777777" w:rsidR="00201CC7" w:rsidRDefault="00201CC7" w:rsidP="00B63319">
      <w:pPr>
        <w:pStyle w:val="PlainText"/>
        <w:ind w:right="188"/>
        <w:contextualSpacing/>
        <w:rPr>
          <w:rFonts w:cs="Arial"/>
          <w:szCs w:val="22"/>
        </w:rPr>
      </w:pPr>
      <w:r>
        <w:rPr>
          <w:rFonts w:cs="Arial"/>
          <w:szCs w:val="22"/>
        </w:rPr>
        <w:t>M Moser’s New York office achieved LEED</w:t>
      </w:r>
      <w:r w:rsidRPr="00B63319">
        <w:rPr>
          <w:rFonts w:cs="Arial"/>
          <w:szCs w:val="22"/>
          <w:vertAlign w:val="superscript"/>
        </w:rPr>
        <w:t>®</w:t>
      </w:r>
      <w:r>
        <w:rPr>
          <w:rFonts w:cs="Arial"/>
          <w:szCs w:val="22"/>
        </w:rPr>
        <w:t xml:space="preserve"> v4 ID+C Commercial Interiors certification and WELL v1 Platinum certification, and is the first New York project to be RESET</w:t>
      </w:r>
      <w:r w:rsidRPr="00B63319">
        <w:rPr>
          <w:rFonts w:cs="Arial"/>
          <w:szCs w:val="22"/>
          <w:vertAlign w:val="superscript"/>
        </w:rPr>
        <w:t>®</w:t>
      </w:r>
      <w:r>
        <w:rPr>
          <w:rFonts w:cs="Arial"/>
          <w:szCs w:val="22"/>
        </w:rPr>
        <w:t xml:space="preserve"> Air Certified. It also is the first office in the U.S., and among the first in the world, to be recognized with the “Ocean Champion Badge.” This badge represents the highest level of The Oceanic Standard for adopting a holistic approach to sustainable operating practices.</w:t>
      </w:r>
    </w:p>
    <w:p w14:paraId="7B3F7087" w14:textId="77777777" w:rsidR="00201CC7" w:rsidRDefault="00201CC7" w:rsidP="00201CC7">
      <w:pPr>
        <w:pStyle w:val="PlainText"/>
        <w:contextualSpacing/>
        <w:rPr>
          <w:rFonts w:cs="Arial"/>
          <w:szCs w:val="22"/>
        </w:rPr>
      </w:pPr>
    </w:p>
    <w:p w14:paraId="4BCCEBEB" w14:textId="5464E362" w:rsidR="00201CC7" w:rsidRDefault="00201CC7" w:rsidP="00201CC7">
      <w:pPr>
        <w:pStyle w:val="PlainText"/>
        <w:contextualSpacing/>
        <w:rPr>
          <w:rFonts w:cs="Arial"/>
          <w:szCs w:val="22"/>
        </w:rPr>
      </w:pPr>
      <w:r>
        <w:rPr>
          <w:rFonts w:cs="Arial"/>
          <w:szCs w:val="22"/>
        </w:rPr>
        <w:t>Contributing to M Moser’s sustainability and wellbeing objectives, Rockfon acoustic stone wool ceiling panels were specified to enhance the office’s modern aesthetics and functionality. Rockfon</w:t>
      </w:r>
      <w:r w:rsidRPr="00B63319">
        <w:rPr>
          <w:rFonts w:cs="Arial"/>
          <w:szCs w:val="22"/>
          <w:vertAlign w:val="superscript"/>
        </w:rPr>
        <w:t>®</w:t>
      </w:r>
      <w:r>
        <w:rPr>
          <w:rFonts w:cs="Arial"/>
          <w:szCs w:val="22"/>
        </w:rPr>
        <w:t xml:space="preserve"> Cinema Black</w:t>
      </w:r>
      <w:r w:rsidRPr="00B63319">
        <w:rPr>
          <w:rFonts w:cs="Arial"/>
          <w:szCs w:val="22"/>
          <w:vertAlign w:val="superscript"/>
        </w:rPr>
        <w:t>™</w:t>
      </w:r>
      <w:r>
        <w:rPr>
          <w:rFonts w:cs="Arial"/>
          <w:szCs w:val="22"/>
        </w:rPr>
        <w:t xml:space="preserve"> and bright white Rockfon Tropic</w:t>
      </w:r>
      <w:r w:rsidRPr="00B63319">
        <w:rPr>
          <w:rFonts w:cs="Arial"/>
          <w:szCs w:val="22"/>
          <w:vertAlign w:val="superscript"/>
        </w:rPr>
        <w:t>®</w:t>
      </w:r>
      <w:r>
        <w:rPr>
          <w:rFonts w:cs="Arial"/>
          <w:szCs w:val="22"/>
        </w:rPr>
        <w:t xml:space="preserve"> acoustic ceiling tiles were installed throughout the 10,000-square-foot interior. In the conference rooms, the black ceiling panels create a dramatic, sophisticated setting. Throughout the open office areas, the white tiles present a smooth, uniform appearance that extend into the team’s collaboration zones and café.</w:t>
      </w:r>
    </w:p>
    <w:p w14:paraId="0F838066" w14:textId="77777777" w:rsidR="00201CC7" w:rsidRDefault="00201CC7" w:rsidP="00201CC7">
      <w:pPr>
        <w:pStyle w:val="PlainText"/>
        <w:contextualSpacing/>
        <w:rPr>
          <w:rFonts w:cs="Arial"/>
          <w:szCs w:val="22"/>
        </w:rPr>
      </w:pPr>
    </w:p>
    <w:p w14:paraId="42E17D5B" w14:textId="77777777" w:rsidR="00201CC7" w:rsidRDefault="00201CC7" w:rsidP="00201CC7">
      <w:pPr>
        <w:pStyle w:val="PlainText"/>
        <w:contextualSpacing/>
        <w:rPr>
          <w:rFonts w:cs="Arial"/>
          <w:szCs w:val="22"/>
        </w:rPr>
      </w:pPr>
      <w:r>
        <w:rPr>
          <w:rFonts w:cs="Arial"/>
          <w:szCs w:val="22"/>
        </w:rPr>
        <w:t xml:space="preserve">“For our New York office, the team wanted to transform the way it worked by enhancing brand identity and empowering employees. Located in the iconic Woolworth Building, the design reflects new ways of thinking and working, while </w:t>
      </w:r>
      <w:proofErr w:type="spellStart"/>
      <w:r>
        <w:rPr>
          <w:rFonts w:cs="Arial"/>
          <w:szCs w:val="22"/>
        </w:rPr>
        <w:t>honouring</w:t>
      </w:r>
      <w:proofErr w:type="spellEnd"/>
      <w:r>
        <w:rPr>
          <w:rFonts w:cs="Arial"/>
          <w:szCs w:val="22"/>
        </w:rPr>
        <w:t xml:space="preserve"> the original historic architecture for one of New York’s oldest skyscrapers. Adopting the best attributes from the existing culture and operating systems, the vision for the new space was an agile, future-proofed ‘living lab’ for ongoing adaptation," explained M Moser Associates.</w:t>
      </w:r>
    </w:p>
    <w:p w14:paraId="204E4874" w14:textId="77777777" w:rsidR="00201CC7" w:rsidRDefault="00201CC7" w:rsidP="00201CC7">
      <w:pPr>
        <w:pStyle w:val="PlainText"/>
        <w:contextualSpacing/>
        <w:rPr>
          <w:rFonts w:cs="Arial"/>
          <w:szCs w:val="22"/>
        </w:rPr>
      </w:pPr>
    </w:p>
    <w:p w14:paraId="5E44E406" w14:textId="77777777" w:rsidR="00A26492" w:rsidRDefault="00A26492" w:rsidP="00201CC7">
      <w:pPr>
        <w:pStyle w:val="PlainText"/>
        <w:contextualSpacing/>
        <w:rPr>
          <w:rFonts w:cs="Arial"/>
          <w:szCs w:val="22"/>
        </w:rPr>
      </w:pPr>
    </w:p>
    <w:p w14:paraId="763E5C7C" w14:textId="3B9D4998" w:rsidR="00201CC7" w:rsidRPr="00201CC7" w:rsidRDefault="00201CC7" w:rsidP="00201CC7">
      <w:pPr>
        <w:pStyle w:val="PlainText"/>
        <w:contextualSpacing/>
        <w:rPr>
          <w:rFonts w:cs="Arial"/>
          <w:b/>
          <w:bCs/>
          <w:i/>
          <w:iCs/>
          <w:szCs w:val="22"/>
        </w:rPr>
      </w:pPr>
      <w:r w:rsidRPr="00201CC7">
        <w:rPr>
          <w:rFonts w:cs="Arial"/>
          <w:b/>
          <w:bCs/>
          <w:i/>
          <w:iCs/>
          <w:szCs w:val="22"/>
        </w:rPr>
        <w:t>LEED Proven</w:t>
      </w:r>
    </w:p>
    <w:p w14:paraId="516EF2CA" w14:textId="77777777" w:rsidR="00201CC7" w:rsidRDefault="00201CC7" w:rsidP="00201CC7">
      <w:pPr>
        <w:pStyle w:val="PlainText"/>
        <w:contextualSpacing/>
        <w:rPr>
          <w:rFonts w:cs="Arial"/>
          <w:szCs w:val="22"/>
        </w:rPr>
      </w:pPr>
      <w:r>
        <w:rPr>
          <w:rFonts w:cs="Arial"/>
          <w:szCs w:val="22"/>
        </w:rPr>
        <w:t>According to M Moser, the firm is one of only 27 organizations that is a LEED Proven Provider under the LEED ID+C rating system. Seventy-five percent of its LEED projects are Gold or Platinum, including the first LEED Platinum project in Africa.</w:t>
      </w:r>
    </w:p>
    <w:p w14:paraId="2864FF09" w14:textId="77777777" w:rsidR="00201CC7" w:rsidRDefault="00201CC7" w:rsidP="00201CC7">
      <w:pPr>
        <w:pStyle w:val="PlainText"/>
        <w:contextualSpacing/>
        <w:rPr>
          <w:rFonts w:cs="Arial"/>
          <w:szCs w:val="22"/>
        </w:rPr>
      </w:pPr>
    </w:p>
    <w:p w14:paraId="4598B2F8" w14:textId="25F0979F" w:rsidR="00201CC7" w:rsidRDefault="00201CC7" w:rsidP="00201CC7">
      <w:pPr>
        <w:pStyle w:val="PlainText"/>
        <w:contextualSpacing/>
        <w:rPr>
          <w:rFonts w:cs="Arial"/>
          <w:szCs w:val="22"/>
        </w:rPr>
      </w:pPr>
      <w:r>
        <w:rPr>
          <w:rFonts w:cs="Arial"/>
          <w:szCs w:val="22"/>
        </w:rPr>
        <w:t>LEED, WELL and RESET work in conjunction with each other and additional green building programs to enhance building performance for human health and the environment. Careful consideration of products’ material ingredients, performance and related sustainable attributes includes choosing environmentally responsible, acoustical ceiling systems. Rockfon ceiling solutions benefit the comfort, health and safety of occupants, and the environment.</w:t>
      </w:r>
    </w:p>
    <w:p w14:paraId="0E169E80" w14:textId="77777777" w:rsidR="00201CC7" w:rsidRDefault="00201CC7" w:rsidP="00201CC7">
      <w:pPr>
        <w:pStyle w:val="PlainText"/>
        <w:contextualSpacing/>
        <w:rPr>
          <w:rFonts w:cs="Arial"/>
          <w:szCs w:val="22"/>
        </w:rPr>
      </w:pPr>
    </w:p>
    <w:p w14:paraId="56CF9A97" w14:textId="77777777" w:rsidR="00A26492" w:rsidRDefault="00A26492" w:rsidP="00201CC7">
      <w:pPr>
        <w:pStyle w:val="PlainText"/>
        <w:contextualSpacing/>
        <w:rPr>
          <w:rFonts w:cs="Arial"/>
          <w:szCs w:val="22"/>
        </w:rPr>
      </w:pPr>
    </w:p>
    <w:p w14:paraId="0F3A75F1" w14:textId="77777777" w:rsidR="00A26492" w:rsidRDefault="00A26492" w:rsidP="00201CC7">
      <w:pPr>
        <w:pStyle w:val="PlainText"/>
        <w:contextualSpacing/>
        <w:rPr>
          <w:rFonts w:cs="Arial"/>
          <w:szCs w:val="22"/>
        </w:rPr>
      </w:pPr>
    </w:p>
    <w:p w14:paraId="01E4D16E" w14:textId="5F03D0F0" w:rsidR="00A26492" w:rsidRPr="00A26492" w:rsidRDefault="00A26492" w:rsidP="00A26492">
      <w:pPr>
        <w:pStyle w:val="PlainText"/>
        <w:contextualSpacing/>
        <w:jc w:val="right"/>
        <w:rPr>
          <w:rFonts w:cs="Arial"/>
          <w:i/>
          <w:iCs/>
          <w:sz w:val="18"/>
          <w:szCs w:val="18"/>
        </w:rPr>
      </w:pPr>
      <w:r w:rsidRPr="00A26492">
        <w:rPr>
          <w:rFonts w:cs="Arial"/>
          <w:i/>
          <w:iCs/>
          <w:sz w:val="18"/>
          <w:szCs w:val="18"/>
        </w:rPr>
        <w:t>(more)</w:t>
      </w:r>
    </w:p>
    <w:p w14:paraId="5E6CADF1" w14:textId="77777777" w:rsidR="00A26492" w:rsidRDefault="00A26492">
      <w:pPr>
        <w:spacing w:before="180"/>
        <w:rPr>
          <w:rFonts w:ascii="Arial" w:hAnsi="Arial" w:cs="Arial"/>
          <w:sz w:val="22"/>
          <w:szCs w:val="22"/>
        </w:rPr>
      </w:pPr>
      <w:r>
        <w:rPr>
          <w:rFonts w:cs="Arial"/>
          <w:szCs w:val="22"/>
        </w:rPr>
        <w:br w:type="page"/>
      </w:r>
    </w:p>
    <w:p w14:paraId="14CB5624" w14:textId="60314D3B" w:rsidR="00201CC7" w:rsidRDefault="00201CC7" w:rsidP="00201CC7">
      <w:pPr>
        <w:pStyle w:val="PlainText"/>
        <w:contextualSpacing/>
        <w:rPr>
          <w:rFonts w:cs="Arial"/>
          <w:szCs w:val="22"/>
        </w:rPr>
      </w:pPr>
      <w:r>
        <w:rPr>
          <w:rFonts w:cs="Arial"/>
          <w:szCs w:val="22"/>
        </w:rPr>
        <w:lastRenderedPageBreak/>
        <w:t>For interior renovation and build-out projects like M Moser’s offices, the sustainable attributes of Rockfon acoustic stone wool ceiling projects can assist in attaining the following LEED v4 credits in the Materials and Resources (MR) and Indoor Environmental Quality (EQ) categories:</w:t>
      </w:r>
    </w:p>
    <w:p w14:paraId="57B45B0C" w14:textId="28657399" w:rsidR="00201CC7" w:rsidRDefault="00201CC7" w:rsidP="00201CC7">
      <w:pPr>
        <w:pStyle w:val="PlainText"/>
        <w:numPr>
          <w:ilvl w:val="0"/>
          <w:numId w:val="72"/>
        </w:numPr>
        <w:contextualSpacing/>
        <w:rPr>
          <w:rFonts w:cs="Arial"/>
          <w:szCs w:val="22"/>
        </w:rPr>
      </w:pPr>
      <w:r>
        <w:rPr>
          <w:rFonts w:cs="Arial"/>
          <w:szCs w:val="22"/>
        </w:rPr>
        <w:t>Construction &amp; Demolition Waste Management and Waste Management, including Planning</w:t>
      </w:r>
    </w:p>
    <w:p w14:paraId="3D15CF80" w14:textId="2D05A913" w:rsidR="00201CC7" w:rsidRDefault="00201CC7" w:rsidP="00201CC7">
      <w:pPr>
        <w:pStyle w:val="PlainText"/>
        <w:numPr>
          <w:ilvl w:val="0"/>
          <w:numId w:val="72"/>
        </w:numPr>
        <w:contextualSpacing/>
        <w:rPr>
          <w:rFonts w:cs="Arial"/>
          <w:szCs w:val="22"/>
        </w:rPr>
      </w:pPr>
      <w:r>
        <w:rPr>
          <w:rFonts w:cs="Arial"/>
          <w:szCs w:val="22"/>
        </w:rPr>
        <w:t>Interiors Life Cycle Impact Reduction – Designed for Flexibility</w:t>
      </w:r>
    </w:p>
    <w:p w14:paraId="08C629CF" w14:textId="00B39718" w:rsidR="00201CC7" w:rsidRDefault="00201CC7" w:rsidP="00201CC7">
      <w:pPr>
        <w:pStyle w:val="PlainText"/>
        <w:numPr>
          <w:ilvl w:val="0"/>
          <w:numId w:val="72"/>
        </w:numPr>
        <w:contextualSpacing/>
        <w:rPr>
          <w:rFonts w:cs="Arial"/>
          <w:szCs w:val="22"/>
        </w:rPr>
      </w:pPr>
      <w:r>
        <w:rPr>
          <w:rFonts w:cs="Arial"/>
          <w:szCs w:val="22"/>
        </w:rPr>
        <w:t>Building Product Disclosure and Optimization – Environmental Product Declarations, Sourcing of Raw Materials and material Ingredients</w:t>
      </w:r>
    </w:p>
    <w:p w14:paraId="353EA88A" w14:textId="457A2073" w:rsidR="00201CC7" w:rsidRDefault="00201CC7" w:rsidP="00201CC7">
      <w:pPr>
        <w:pStyle w:val="PlainText"/>
        <w:numPr>
          <w:ilvl w:val="0"/>
          <w:numId w:val="72"/>
        </w:numPr>
        <w:contextualSpacing/>
        <w:rPr>
          <w:rFonts w:cs="Arial"/>
          <w:szCs w:val="22"/>
        </w:rPr>
      </w:pPr>
      <w:r>
        <w:rPr>
          <w:rFonts w:cs="Arial"/>
          <w:szCs w:val="22"/>
        </w:rPr>
        <w:t>Low-Emitting Materials</w:t>
      </w:r>
    </w:p>
    <w:p w14:paraId="3FD494C5" w14:textId="61E70165" w:rsidR="00201CC7" w:rsidRDefault="00201CC7" w:rsidP="00201CC7">
      <w:pPr>
        <w:pStyle w:val="PlainText"/>
        <w:numPr>
          <w:ilvl w:val="0"/>
          <w:numId w:val="72"/>
        </w:numPr>
        <w:contextualSpacing/>
        <w:rPr>
          <w:rFonts w:cs="Arial"/>
          <w:szCs w:val="22"/>
        </w:rPr>
      </w:pPr>
      <w:r>
        <w:rPr>
          <w:rFonts w:cs="Arial"/>
          <w:szCs w:val="22"/>
        </w:rPr>
        <w:t>Interior Lighting</w:t>
      </w:r>
    </w:p>
    <w:p w14:paraId="595C0CDA" w14:textId="53DDEFB3" w:rsidR="00201CC7" w:rsidRDefault="00201CC7" w:rsidP="00201CC7">
      <w:pPr>
        <w:pStyle w:val="PlainText"/>
        <w:numPr>
          <w:ilvl w:val="0"/>
          <w:numId w:val="72"/>
        </w:numPr>
        <w:contextualSpacing/>
        <w:rPr>
          <w:rFonts w:cs="Arial"/>
          <w:szCs w:val="22"/>
        </w:rPr>
      </w:pPr>
      <w:r>
        <w:rPr>
          <w:rFonts w:cs="Arial"/>
          <w:szCs w:val="22"/>
        </w:rPr>
        <w:t xml:space="preserve">Acoustic Performance </w:t>
      </w:r>
    </w:p>
    <w:p w14:paraId="3B65E561" w14:textId="77777777" w:rsidR="00201CC7" w:rsidRDefault="00201CC7" w:rsidP="00201CC7">
      <w:pPr>
        <w:pStyle w:val="PlainText"/>
        <w:contextualSpacing/>
        <w:rPr>
          <w:rFonts w:cs="Arial"/>
          <w:szCs w:val="22"/>
        </w:rPr>
      </w:pPr>
    </w:p>
    <w:p w14:paraId="4F1DA071" w14:textId="77777777" w:rsidR="00201CC7" w:rsidRDefault="00201CC7" w:rsidP="00201CC7">
      <w:pPr>
        <w:pStyle w:val="PlainText"/>
        <w:contextualSpacing/>
        <w:rPr>
          <w:rFonts w:cs="Arial"/>
          <w:szCs w:val="22"/>
        </w:rPr>
      </w:pPr>
      <w:r>
        <w:rPr>
          <w:rFonts w:cs="Arial"/>
          <w:szCs w:val="22"/>
        </w:rPr>
        <w:t>“While pursuing LEED, WELL Platinum and RESET certifications, the design teams created an environment that enhances and empowers the team through accessibility, collaboration and cultural identity. The innovative office serves as a coworking space and enables M Moser to test and develop a broad range of workplace strategies to ensure the best results for clients. M Moser prides itself on creating workplaces for global business, including its own,” according to the ASID 2020 Outcome of Design Awards Winner Spotlight: M Moser Associates Living Lab.</w:t>
      </w:r>
    </w:p>
    <w:p w14:paraId="3EA0DF99" w14:textId="77777777" w:rsidR="00201CC7" w:rsidRDefault="00201CC7" w:rsidP="00201CC7">
      <w:pPr>
        <w:pStyle w:val="PlainText"/>
        <w:contextualSpacing/>
        <w:rPr>
          <w:rFonts w:cs="Arial"/>
          <w:szCs w:val="22"/>
        </w:rPr>
      </w:pPr>
    </w:p>
    <w:p w14:paraId="38D677DB" w14:textId="77777777" w:rsidR="00A26492" w:rsidRDefault="00A26492" w:rsidP="00201CC7">
      <w:pPr>
        <w:pStyle w:val="PlainText"/>
        <w:contextualSpacing/>
        <w:rPr>
          <w:rFonts w:cs="Arial"/>
          <w:szCs w:val="22"/>
        </w:rPr>
      </w:pPr>
    </w:p>
    <w:p w14:paraId="1A1C7173" w14:textId="2C301AC4" w:rsidR="00201CC7" w:rsidRPr="00201CC7" w:rsidRDefault="00201CC7" w:rsidP="00201CC7">
      <w:pPr>
        <w:pStyle w:val="PlainText"/>
        <w:contextualSpacing/>
        <w:rPr>
          <w:rFonts w:cs="Arial"/>
          <w:b/>
          <w:bCs/>
          <w:i/>
          <w:iCs/>
          <w:szCs w:val="22"/>
        </w:rPr>
      </w:pPr>
      <w:r w:rsidRPr="00201CC7">
        <w:rPr>
          <w:rFonts w:cs="Arial"/>
          <w:b/>
          <w:bCs/>
          <w:i/>
          <w:iCs/>
          <w:szCs w:val="22"/>
        </w:rPr>
        <w:t>Material Mindfulness</w:t>
      </w:r>
    </w:p>
    <w:p w14:paraId="50390EE9" w14:textId="77777777" w:rsidR="00201CC7" w:rsidRDefault="00201CC7" w:rsidP="00201CC7">
      <w:pPr>
        <w:pStyle w:val="PlainText"/>
        <w:contextualSpacing/>
        <w:rPr>
          <w:rFonts w:cs="Arial"/>
          <w:szCs w:val="22"/>
        </w:rPr>
      </w:pPr>
      <w:r>
        <w:rPr>
          <w:rFonts w:cs="Arial"/>
          <w:szCs w:val="22"/>
        </w:rPr>
        <w:t>Made from stone wool, Rockfon acoustic ceiling panels chosen for M Moser’s offices consist of a blend of naturally occurring and abundant volcanic basalt rock plus recycled content and waste materials from other industries. Stone wool’s inherent material properties allow it to be non-combustible and hydrophobic. This means it resists melting, burning or creating significant smoke; it does not absorb water or sag even in 100 percent humidity; and it does not support the growth of mold, mildew or other microorganisms.</w:t>
      </w:r>
    </w:p>
    <w:p w14:paraId="37FDDB15" w14:textId="77777777" w:rsidR="00201CC7" w:rsidRDefault="00201CC7" w:rsidP="00201CC7">
      <w:pPr>
        <w:pStyle w:val="PlainText"/>
        <w:contextualSpacing/>
        <w:rPr>
          <w:rFonts w:cs="Arial"/>
          <w:szCs w:val="22"/>
        </w:rPr>
      </w:pPr>
    </w:p>
    <w:p w14:paraId="20CA97B0" w14:textId="77777777" w:rsidR="00201CC7" w:rsidRDefault="00201CC7" w:rsidP="00201CC7">
      <w:pPr>
        <w:pStyle w:val="PlainText"/>
        <w:contextualSpacing/>
        <w:rPr>
          <w:rFonts w:cs="Arial"/>
          <w:szCs w:val="22"/>
        </w:rPr>
      </w:pPr>
      <w:r>
        <w:rPr>
          <w:rFonts w:cs="Arial"/>
          <w:szCs w:val="22"/>
        </w:rPr>
        <w:t>The ASID Outcome of Design Awards Winner Spotlight also noted, “A key aspect of this office is the incorporation of WELL principles like circadian lighting, air quality monitors, biophilia, plants, water filtering, healthy food, healthy materials and much more. These all allow for the team to leave work healthier than when they came in.”</w:t>
      </w:r>
    </w:p>
    <w:p w14:paraId="1729F35C" w14:textId="77777777" w:rsidR="00201CC7" w:rsidRDefault="00201CC7" w:rsidP="00201CC7">
      <w:pPr>
        <w:pStyle w:val="PlainText"/>
        <w:contextualSpacing/>
        <w:rPr>
          <w:rFonts w:cs="Arial"/>
          <w:szCs w:val="22"/>
        </w:rPr>
      </w:pPr>
    </w:p>
    <w:p w14:paraId="3F69E1A5" w14:textId="77777777" w:rsidR="00201CC7" w:rsidRDefault="00201CC7" w:rsidP="00201CC7">
      <w:pPr>
        <w:pStyle w:val="PlainText"/>
        <w:contextualSpacing/>
        <w:rPr>
          <w:rFonts w:cs="Arial"/>
          <w:szCs w:val="22"/>
        </w:rPr>
      </w:pPr>
      <w:r>
        <w:rPr>
          <w:rFonts w:cs="Arial"/>
          <w:szCs w:val="22"/>
        </w:rPr>
        <w:t>Contributing to healthy indoor air quality, the Rockfon stone wool ceiling products selected for M Moser’s own workspaces are UL</w:t>
      </w:r>
      <w:r w:rsidRPr="00B63319">
        <w:rPr>
          <w:rFonts w:cs="Arial"/>
          <w:szCs w:val="22"/>
          <w:vertAlign w:val="superscript"/>
        </w:rPr>
        <w:t>®</w:t>
      </w:r>
      <w:r>
        <w:rPr>
          <w:rFonts w:cs="Arial"/>
          <w:szCs w:val="22"/>
        </w:rPr>
        <w:t xml:space="preserve"> GREENGUARD</w:t>
      </w:r>
      <w:r w:rsidRPr="00B63319">
        <w:rPr>
          <w:rFonts w:cs="Arial"/>
          <w:szCs w:val="22"/>
          <w:vertAlign w:val="superscript"/>
        </w:rPr>
        <w:t>®</w:t>
      </w:r>
      <w:r>
        <w:rPr>
          <w:rFonts w:cs="Arial"/>
          <w:szCs w:val="22"/>
        </w:rPr>
        <w:t xml:space="preserve"> Gold low-VOC certified for office and educational environments. Products with this stringent certification are recognized by LEED, WELL and other green building and occupant wellbeing programs. Further supporting material choice and transparency, Rockfon Cinema Black and Rockfon Tropic product documentation includes UL Certified Environmental Product Declarations (EPDs), Health Product Declaration (HPDs) and Declare Labels.</w:t>
      </w:r>
    </w:p>
    <w:p w14:paraId="5C024CE2" w14:textId="77777777" w:rsidR="00201CC7" w:rsidRDefault="00201CC7" w:rsidP="00201CC7">
      <w:pPr>
        <w:pStyle w:val="PlainText"/>
        <w:contextualSpacing/>
        <w:rPr>
          <w:rFonts w:cs="Arial"/>
          <w:szCs w:val="22"/>
        </w:rPr>
      </w:pPr>
    </w:p>
    <w:p w14:paraId="5F4C610D" w14:textId="77777777" w:rsidR="00201CC7" w:rsidRDefault="00201CC7" w:rsidP="00201CC7">
      <w:pPr>
        <w:pStyle w:val="PlainText"/>
        <w:contextualSpacing/>
        <w:rPr>
          <w:rFonts w:cs="Arial"/>
          <w:szCs w:val="22"/>
        </w:rPr>
      </w:pPr>
      <w:r>
        <w:rPr>
          <w:rFonts w:cs="Arial"/>
          <w:szCs w:val="22"/>
        </w:rPr>
        <w:t>Along with M Moser’s healthy building and finishing materials to minimize VOCs and off-gassing, its office indoor air quality is monitored with sensors. Living green walls also help purify the air along with a variety of potted plants. Access to natural light and views are supplemented with a circadian lighting system. Rockfon Tropic’s smooth, white surface reflects up to 86 percent of light as diffused illumination, which helps reduce eye strain while maximizing energy efficiency.</w:t>
      </w:r>
    </w:p>
    <w:p w14:paraId="10341F98" w14:textId="77777777" w:rsidR="00201CC7" w:rsidRDefault="00201CC7" w:rsidP="00201CC7">
      <w:pPr>
        <w:pStyle w:val="PlainText"/>
        <w:contextualSpacing/>
        <w:rPr>
          <w:rFonts w:cs="Arial"/>
          <w:szCs w:val="22"/>
        </w:rPr>
      </w:pPr>
    </w:p>
    <w:p w14:paraId="00B58FD8" w14:textId="77777777" w:rsidR="00A26492" w:rsidRDefault="00A26492" w:rsidP="00201CC7">
      <w:pPr>
        <w:pStyle w:val="PlainText"/>
        <w:contextualSpacing/>
        <w:rPr>
          <w:rFonts w:cs="Arial"/>
          <w:szCs w:val="22"/>
        </w:rPr>
      </w:pPr>
    </w:p>
    <w:p w14:paraId="749E3070" w14:textId="77777777" w:rsidR="00A26492" w:rsidRDefault="00A26492" w:rsidP="00201CC7">
      <w:pPr>
        <w:pStyle w:val="PlainText"/>
        <w:contextualSpacing/>
        <w:rPr>
          <w:rFonts w:cs="Arial"/>
          <w:szCs w:val="22"/>
        </w:rPr>
      </w:pPr>
    </w:p>
    <w:p w14:paraId="117D48EE" w14:textId="77777777" w:rsidR="00A26492" w:rsidRPr="00A26492" w:rsidRDefault="00A26492" w:rsidP="00A26492">
      <w:pPr>
        <w:pStyle w:val="PlainText"/>
        <w:contextualSpacing/>
        <w:jc w:val="right"/>
        <w:rPr>
          <w:rFonts w:cs="Arial"/>
          <w:i/>
          <w:iCs/>
          <w:sz w:val="18"/>
          <w:szCs w:val="18"/>
        </w:rPr>
      </w:pPr>
      <w:r w:rsidRPr="00A26492">
        <w:rPr>
          <w:rFonts w:cs="Arial"/>
          <w:i/>
          <w:iCs/>
          <w:sz w:val="18"/>
          <w:szCs w:val="18"/>
        </w:rPr>
        <w:t>(more)</w:t>
      </w:r>
    </w:p>
    <w:p w14:paraId="0E639FCA" w14:textId="77777777" w:rsidR="00A26492" w:rsidRDefault="00A26492" w:rsidP="00A26492">
      <w:pPr>
        <w:spacing w:before="180"/>
        <w:rPr>
          <w:rFonts w:ascii="Arial" w:hAnsi="Arial" w:cs="Arial"/>
          <w:sz w:val="22"/>
          <w:szCs w:val="22"/>
        </w:rPr>
      </w:pPr>
      <w:r>
        <w:rPr>
          <w:rFonts w:cs="Arial"/>
          <w:szCs w:val="22"/>
        </w:rPr>
        <w:br w:type="page"/>
      </w:r>
    </w:p>
    <w:p w14:paraId="3AACC4F7" w14:textId="77777777" w:rsidR="00201CC7" w:rsidRDefault="00201CC7" w:rsidP="00A26492">
      <w:pPr>
        <w:pStyle w:val="PlainText"/>
        <w:ind w:right="98"/>
        <w:contextualSpacing/>
        <w:rPr>
          <w:rFonts w:cs="Arial"/>
          <w:szCs w:val="22"/>
        </w:rPr>
      </w:pPr>
      <w:r>
        <w:rPr>
          <w:rFonts w:cs="Arial"/>
          <w:szCs w:val="22"/>
        </w:rPr>
        <w:lastRenderedPageBreak/>
        <w:t>“Due to the air quality and health consciousness of the office, they have seen a marked decrease in the use of sick days within the year of moving into the new office, with a 50 percent reduction. The space features many leading-edge workspace elements including clean air measures and monitoring and a variety of work configurations for focus and collaboration. The flexibility of the space even allowed for the staff to nearly double in size with room to grow. And the seamless, welcoming new office reflected increased performance with both client visits and win rates increasing by 75 percent,” reported the ASID 2020 Outcome of Design Awards Winner Spotlight: M Moser Associates Living Lab.</w:t>
      </w:r>
    </w:p>
    <w:p w14:paraId="110CFACB" w14:textId="77777777" w:rsidR="00201CC7" w:rsidRDefault="00201CC7" w:rsidP="00201CC7">
      <w:pPr>
        <w:pStyle w:val="PlainText"/>
        <w:contextualSpacing/>
        <w:rPr>
          <w:rFonts w:cs="Arial"/>
          <w:szCs w:val="22"/>
        </w:rPr>
      </w:pPr>
    </w:p>
    <w:p w14:paraId="39FE0707" w14:textId="77777777" w:rsidR="00201CC7" w:rsidRDefault="00201CC7" w:rsidP="00201CC7">
      <w:pPr>
        <w:pStyle w:val="PlainText"/>
        <w:contextualSpacing/>
        <w:rPr>
          <w:rFonts w:cs="Arial"/>
          <w:szCs w:val="22"/>
        </w:rPr>
      </w:pPr>
    </w:p>
    <w:p w14:paraId="616063BE" w14:textId="71A946D2" w:rsidR="00201CC7" w:rsidRPr="00201CC7" w:rsidRDefault="00201CC7" w:rsidP="00201CC7">
      <w:pPr>
        <w:pStyle w:val="PlainText"/>
        <w:contextualSpacing/>
        <w:rPr>
          <w:rFonts w:cs="Arial"/>
          <w:b/>
          <w:bCs/>
          <w:i/>
          <w:iCs/>
          <w:szCs w:val="22"/>
        </w:rPr>
      </w:pPr>
      <w:r w:rsidRPr="00201CC7">
        <w:rPr>
          <w:rFonts w:cs="Arial"/>
          <w:b/>
          <w:bCs/>
          <w:i/>
          <w:iCs/>
          <w:szCs w:val="22"/>
        </w:rPr>
        <w:t>WELL Received</w:t>
      </w:r>
    </w:p>
    <w:p w14:paraId="49DF65CF" w14:textId="77777777" w:rsidR="00201CC7" w:rsidRDefault="00201CC7" w:rsidP="00201CC7">
      <w:pPr>
        <w:pStyle w:val="PlainText"/>
        <w:contextualSpacing/>
        <w:rPr>
          <w:rFonts w:cs="Arial"/>
          <w:szCs w:val="22"/>
        </w:rPr>
      </w:pPr>
      <w:r>
        <w:rPr>
          <w:rFonts w:cs="Arial"/>
          <w:szCs w:val="22"/>
        </w:rPr>
        <w:t>Rockfon acoustic ceiling systems can contribute to several Optimization Features detailed in the Comfort section of WELL v1, which seeks to “create an indoor environment that is distraction-free, productive and soothing. Solutions include design standards and recommendations, thermal and acoustic controllability, and policy implementation covering acoustic and thermal parameters that are known sources of discomfort.”</w:t>
      </w:r>
    </w:p>
    <w:p w14:paraId="1A51A4B9" w14:textId="77777777" w:rsidR="00201CC7" w:rsidRDefault="00201CC7" w:rsidP="00201CC7">
      <w:pPr>
        <w:pStyle w:val="PlainText"/>
        <w:contextualSpacing/>
        <w:rPr>
          <w:rFonts w:cs="Arial"/>
          <w:szCs w:val="22"/>
        </w:rPr>
      </w:pPr>
    </w:p>
    <w:p w14:paraId="4928FD9C" w14:textId="171467F4" w:rsidR="00201CC7" w:rsidRDefault="00201CC7" w:rsidP="00201CC7">
      <w:pPr>
        <w:pStyle w:val="PlainText"/>
        <w:contextualSpacing/>
        <w:rPr>
          <w:rFonts w:cs="Arial"/>
          <w:szCs w:val="22"/>
        </w:rPr>
      </w:pPr>
      <w:r>
        <w:rPr>
          <w:rFonts w:cs="Arial"/>
          <w:szCs w:val="22"/>
        </w:rPr>
        <w:t>Rockfon acoustic stone wool ceiling panels provide a high level of noise absorption to help comply with the performance requirements of LEED and WELL. In M Moser’s office, Rockfon acoustic ceiling tiles deliver best-level sound absorption and acoustical comfort. Rockfon Tropic panels have a Noise Reduction Coefficient of up to 0.90 NRC and Cinema Black offers up to a 0.95 NRC. Interior spaces with optimized acoustics not only support health and wellbeing, but also employees’ concentration, communication, creativity, collaboration, productivity and overall job satisfaction.</w:t>
      </w:r>
    </w:p>
    <w:p w14:paraId="4496308C" w14:textId="77777777" w:rsidR="00201CC7" w:rsidRDefault="00201CC7" w:rsidP="00201CC7">
      <w:pPr>
        <w:pStyle w:val="PlainText"/>
        <w:contextualSpacing/>
        <w:rPr>
          <w:rFonts w:cs="Arial"/>
          <w:szCs w:val="22"/>
        </w:rPr>
      </w:pPr>
    </w:p>
    <w:p w14:paraId="50D153C2" w14:textId="77777777" w:rsidR="00201CC7" w:rsidRDefault="00201CC7" w:rsidP="00201CC7">
      <w:pPr>
        <w:pStyle w:val="PlainText"/>
        <w:contextualSpacing/>
        <w:rPr>
          <w:rFonts w:cs="Arial"/>
          <w:szCs w:val="22"/>
        </w:rPr>
      </w:pPr>
      <w:r>
        <w:rPr>
          <w:rFonts w:cs="Arial"/>
          <w:szCs w:val="22"/>
        </w:rPr>
        <w:t>“Focus, or what psychologists describe as flow, happens most effectively when people are relaxed, slightly challenged, and have the cognitive capacity to work on their task. Sensory design can positively impact flow by reducing sensory overload and promoting helpful emotions through the inputs we receive through sight, smell, taste, touch and sound,” said M Moser Associates' Sophie Foster, associate - strategy and transformation.</w:t>
      </w:r>
    </w:p>
    <w:p w14:paraId="09871EB5" w14:textId="77777777" w:rsidR="00201CC7" w:rsidRDefault="00201CC7" w:rsidP="00201CC7">
      <w:pPr>
        <w:pStyle w:val="PlainText"/>
        <w:contextualSpacing/>
        <w:rPr>
          <w:rFonts w:cs="Arial"/>
          <w:szCs w:val="22"/>
        </w:rPr>
      </w:pPr>
    </w:p>
    <w:p w14:paraId="1FB1C871" w14:textId="77777777" w:rsidR="00201CC7" w:rsidRDefault="00201CC7" w:rsidP="00A26492">
      <w:pPr>
        <w:pStyle w:val="PlainText"/>
        <w:ind w:right="368"/>
        <w:contextualSpacing/>
        <w:rPr>
          <w:rFonts w:cs="Arial"/>
          <w:szCs w:val="22"/>
        </w:rPr>
      </w:pPr>
      <w:r>
        <w:rPr>
          <w:rFonts w:cs="Arial"/>
          <w:szCs w:val="22"/>
        </w:rPr>
        <w:t>“It’s vital to have a variety of focus spaces within the office environment to meet the needs of different people. Some prefer a quiet, isolated area, while others prefer a more collaborative environment with drop-in pods for private calls,” noted M Moser. “In conclusion, a well-designed workspace can significantly impact productivity. By incorporating a wide variety of focus spaces, companies can create a work environment that supports effectiveness and reduces stress and anxiety.”</w:t>
      </w:r>
    </w:p>
    <w:p w14:paraId="026363DB" w14:textId="77777777" w:rsidR="00201CC7" w:rsidRDefault="00201CC7" w:rsidP="00201CC7">
      <w:pPr>
        <w:pStyle w:val="PlainText"/>
        <w:contextualSpacing/>
        <w:rPr>
          <w:rFonts w:cs="Arial"/>
          <w:szCs w:val="22"/>
        </w:rPr>
      </w:pPr>
    </w:p>
    <w:p w14:paraId="39FA8301" w14:textId="77777777" w:rsidR="00201CC7" w:rsidRDefault="00201CC7" w:rsidP="00201CC7">
      <w:pPr>
        <w:pStyle w:val="PlainText"/>
        <w:contextualSpacing/>
        <w:rPr>
          <w:rFonts w:cs="Arial"/>
          <w:szCs w:val="22"/>
        </w:rPr>
      </w:pPr>
      <w:r>
        <w:rPr>
          <w:rFonts w:cs="Arial"/>
          <w:szCs w:val="22"/>
        </w:rPr>
        <w:t>The office design has received numerous honors, including:</w:t>
      </w:r>
    </w:p>
    <w:p w14:paraId="5A808AEA" w14:textId="77777777" w:rsidR="00201CC7" w:rsidRDefault="00201CC7" w:rsidP="00201CC7">
      <w:pPr>
        <w:pStyle w:val="PlainText"/>
        <w:contextualSpacing/>
        <w:rPr>
          <w:rFonts w:cs="Arial"/>
          <w:szCs w:val="22"/>
        </w:rPr>
      </w:pPr>
      <w:r>
        <w:rPr>
          <w:rFonts w:cs="Arial"/>
          <w:szCs w:val="22"/>
        </w:rPr>
        <w:t>2019 CoreNet New York Chapter - Winner</w:t>
      </w:r>
    </w:p>
    <w:p w14:paraId="105E23C7" w14:textId="77777777" w:rsidR="00201CC7" w:rsidRDefault="00201CC7" w:rsidP="00201CC7">
      <w:pPr>
        <w:pStyle w:val="PlainText"/>
        <w:contextualSpacing/>
        <w:rPr>
          <w:rFonts w:cs="Arial"/>
          <w:szCs w:val="22"/>
        </w:rPr>
      </w:pPr>
      <w:r>
        <w:rPr>
          <w:rFonts w:cs="Arial"/>
          <w:szCs w:val="22"/>
        </w:rPr>
        <w:t xml:space="preserve">2019 </w:t>
      </w:r>
      <w:proofErr w:type="spellStart"/>
      <w:r>
        <w:rPr>
          <w:rFonts w:cs="Arial"/>
          <w:szCs w:val="22"/>
        </w:rPr>
        <w:t>Architizer</w:t>
      </w:r>
      <w:proofErr w:type="spellEnd"/>
      <w:r>
        <w:rPr>
          <w:rFonts w:cs="Arial"/>
          <w:szCs w:val="22"/>
        </w:rPr>
        <w:t xml:space="preserve"> - Special Mention</w:t>
      </w:r>
    </w:p>
    <w:p w14:paraId="068F4AEF" w14:textId="77777777" w:rsidR="00201CC7" w:rsidRDefault="00201CC7" w:rsidP="00201CC7">
      <w:pPr>
        <w:pStyle w:val="PlainText"/>
        <w:contextualSpacing/>
        <w:rPr>
          <w:rFonts w:cs="Arial"/>
          <w:szCs w:val="22"/>
        </w:rPr>
      </w:pPr>
      <w:r>
        <w:rPr>
          <w:rFonts w:cs="Arial"/>
          <w:szCs w:val="22"/>
        </w:rPr>
        <w:t>2019 Crain’s Coolest Offices - Winner</w:t>
      </w:r>
    </w:p>
    <w:p w14:paraId="423A6ACC" w14:textId="77777777" w:rsidR="00201CC7" w:rsidRDefault="00201CC7" w:rsidP="00201CC7">
      <w:pPr>
        <w:pStyle w:val="PlainText"/>
        <w:contextualSpacing/>
        <w:rPr>
          <w:rFonts w:cs="Arial"/>
          <w:szCs w:val="22"/>
        </w:rPr>
      </w:pPr>
      <w:r>
        <w:rPr>
          <w:rFonts w:cs="Arial"/>
          <w:szCs w:val="22"/>
        </w:rPr>
        <w:t>2020 American Society of Interior Designers (ASID) - Winner</w:t>
      </w:r>
    </w:p>
    <w:p w14:paraId="561FE1E2" w14:textId="77777777" w:rsidR="00201CC7" w:rsidRDefault="00201CC7" w:rsidP="00201CC7">
      <w:pPr>
        <w:pStyle w:val="PlainText"/>
        <w:contextualSpacing/>
        <w:rPr>
          <w:rFonts w:cs="Arial"/>
          <w:szCs w:val="22"/>
        </w:rPr>
      </w:pPr>
    </w:p>
    <w:p w14:paraId="202989C6" w14:textId="77777777" w:rsidR="00201CC7" w:rsidRPr="00201CC7" w:rsidRDefault="00201CC7" w:rsidP="00201CC7">
      <w:pPr>
        <w:pStyle w:val="PlainText"/>
        <w:contextualSpacing/>
        <w:jc w:val="center"/>
        <w:rPr>
          <w:rFonts w:cs="Arial"/>
          <w:sz w:val="18"/>
          <w:szCs w:val="18"/>
        </w:rPr>
      </w:pPr>
      <w:r w:rsidRPr="00201CC7">
        <w:rPr>
          <w:rFonts w:cs="Arial"/>
          <w:sz w:val="18"/>
          <w:szCs w:val="18"/>
        </w:rPr>
        <w:t>**</w:t>
      </w:r>
    </w:p>
    <w:p w14:paraId="74972F44" w14:textId="77777777" w:rsidR="00201CC7" w:rsidRPr="00201CC7" w:rsidRDefault="00201CC7" w:rsidP="00201CC7">
      <w:pPr>
        <w:contextualSpacing/>
        <w:rPr>
          <w:rFonts w:ascii="Arial" w:hAnsi="Arial" w:cs="Arial"/>
          <w:i/>
          <w:iCs/>
          <w:sz w:val="18"/>
          <w:szCs w:val="18"/>
        </w:rPr>
      </w:pPr>
      <w:r w:rsidRPr="00201CC7">
        <w:rPr>
          <w:rFonts w:ascii="Arial" w:hAnsi="Arial" w:cs="Arial"/>
          <w:b/>
          <w:bCs/>
          <w:i/>
          <w:iCs/>
          <w:sz w:val="18"/>
          <w:szCs w:val="18"/>
        </w:rPr>
        <w:t xml:space="preserve">M Moser Associates, The Woolworth Building, 233 Broadway #2401, New York, NY 10279; </w:t>
      </w:r>
      <w:hyperlink r:id="rId11" w:history="1">
        <w:r w:rsidRPr="00201CC7">
          <w:rPr>
            <w:rStyle w:val="Hyperlink"/>
            <w:rFonts w:ascii="Arial" w:hAnsi="Arial" w:cs="Arial"/>
            <w:i/>
            <w:iCs/>
            <w:sz w:val="18"/>
            <w:szCs w:val="18"/>
          </w:rPr>
          <w:t>https://www.mmoser.com</w:t>
        </w:r>
      </w:hyperlink>
    </w:p>
    <w:p w14:paraId="66FD48B3" w14:textId="77777777" w:rsidR="00201CC7" w:rsidRPr="00201CC7" w:rsidRDefault="00201CC7" w:rsidP="00201CC7">
      <w:pPr>
        <w:pStyle w:val="ListParagraph"/>
        <w:numPr>
          <w:ilvl w:val="0"/>
          <w:numId w:val="71"/>
        </w:numPr>
        <w:spacing w:before="0"/>
        <w:rPr>
          <w:rFonts w:ascii="Arial" w:hAnsi="Arial" w:cs="Arial"/>
          <w:sz w:val="18"/>
          <w:szCs w:val="18"/>
        </w:rPr>
      </w:pPr>
      <w:r w:rsidRPr="00201CC7">
        <w:rPr>
          <w:rFonts w:ascii="Arial" w:hAnsi="Arial" w:cs="Arial"/>
          <w:sz w:val="18"/>
          <w:szCs w:val="18"/>
        </w:rPr>
        <w:t xml:space="preserve">Ceiling manufacturer: Rockfon; Chicago; </w:t>
      </w:r>
      <w:hyperlink r:id="rId12" w:history="1">
        <w:r w:rsidRPr="00201CC7">
          <w:rPr>
            <w:rStyle w:val="Hyperlink"/>
            <w:rFonts w:ascii="Arial" w:hAnsi="Arial" w:cs="Arial"/>
            <w:sz w:val="18"/>
            <w:szCs w:val="18"/>
          </w:rPr>
          <w:t>https://www.rockfon.com</w:t>
        </w:r>
      </w:hyperlink>
    </w:p>
    <w:p w14:paraId="1DDAE4C1" w14:textId="77777777" w:rsidR="00201CC7" w:rsidRPr="00201CC7" w:rsidRDefault="00201CC7" w:rsidP="00201CC7">
      <w:pPr>
        <w:pStyle w:val="PlainText"/>
        <w:numPr>
          <w:ilvl w:val="0"/>
          <w:numId w:val="71"/>
        </w:numPr>
        <w:contextualSpacing/>
        <w:rPr>
          <w:rFonts w:cs="Arial"/>
          <w:sz w:val="18"/>
          <w:szCs w:val="18"/>
        </w:rPr>
      </w:pPr>
      <w:r w:rsidRPr="00201CC7">
        <w:rPr>
          <w:rFonts w:cs="Arial"/>
          <w:sz w:val="18"/>
          <w:szCs w:val="18"/>
        </w:rPr>
        <w:t xml:space="preserve">Photographer: Eric </w:t>
      </w:r>
      <w:proofErr w:type="spellStart"/>
      <w:r w:rsidRPr="00201CC7">
        <w:rPr>
          <w:rFonts w:cs="Arial"/>
          <w:sz w:val="18"/>
          <w:szCs w:val="18"/>
        </w:rPr>
        <w:t>Laignel</w:t>
      </w:r>
      <w:proofErr w:type="spellEnd"/>
    </w:p>
    <w:p w14:paraId="373EE1C0" w14:textId="77777777" w:rsidR="00201CC7" w:rsidRDefault="00201CC7" w:rsidP="00201CC7">
      <w:pPr>
        <w:pStyle w:val="PlainText"/>
        <w:contextualSpacing/>
        <w:rPr>
          <w:rFonts w:cs="Arial"/>
          <w:b/>
          <w:i/>
          <w:iCs/>
          <w:sz w:val="18"/>
          <w:szCs w:val="18"/>
        </w:rPr>
      </w:pPr>
    </w:p>
    <w:p w14:paraId="17DB46E8" w14:textId="77777777" w:rsidR="00A26492" w:rsidRDefault="00A26492">
      <w:pPr>
        <w:spacing w:before="180"/>
        <w:rPr>
          <w:rFonts w:ascii="Arial" w:hAnsi="Arial" w:cs="Arial"/>
          <w:b/>
          <w:i/>
          <w:iCs/>
          <w:sz w:val="18"/>
          <w:szCs w:val="18"/>
        </w:rPr>
      </w:pPr>
      <w:r>
        <w:rPr>
          <w:rFonts w:cs="Arial"/>
          <w:b/>
          <w:i/>
          <w:iCs/>
          <w:sz w:val="18"/>
          <w:szCs w:val="18"/>
        </w:rPr>
        <w:br w:type="page"/>
      </w:r>
    </w:p>
    <w:p w14:paraId="1DCBD549" w14:textId="07E92FCC" w:rsidR="00A83905" w:rsidRPr="003B5EBC" w:rsidRDefault="00A83905" w:rsidP="00201CC7">
      <w:pPr>
        <w:pStyle w:val="PlainText"/>
        <w:contextualSpacing/>
        <w:rPr>
          <w:rFonts w:cs="Arial"/>
          <w:b/>
          <w:i/>
          <w:iCs/>
          <w:sz w:val="18"/>
          <w:szCs w:val="18"/>
        </w:rPr>
      </w:pPr>
      <w:r w:rsidRPr="003B5EBC">
        <w:rPr>
          <w:rFonts w:cs="Arial"/>
          <w:b/>
          <w:i/>
          <w:iCs/>
          <w:sz w:val="18"/>
          <w:szCs w:val="18"/>
        </w:rPr>
        <w:lastRenderedPageBreak/>
        <w:t>About</w:t>
      </w:r>
      <w:r w:rsidR="003236BE" w:rsidRPr="003B5EBC">
        <w:rPr>
          <w:rFonts w:cs="Arial"/>
          <w:b/>
          <w:i/>
          <w:iCs/>
          <w:sz w:val="18"/>
          <w:szCs w:val="18"/>
        </w:rPr>
        <w:t xml:space="preserve"> </w:t>
      </w:r>
      <w:r w:rsidRPr="003B5EBC">
        <w:rPr>
          <w:rFonts w:cs="Arial"/>
          <w:b/>
          <w:i/>
          <w:iCs/>
          <w:sz w:val="18"/>
          <w:szCs w:val="18"/>
        </w:rPr>
        <w:t>Rockfon</w:t>
      </w:r>
    </w:p>
    <w:p w14:paraId="2FC21A6D" w14:textId="03BD507A" w:rsidR="00A83905" w:rsidRPr="003B5EBC" w:rsidRDefault="00A83905" w:rsidP="00201CC7">
      <w:pPr>
        <w:ind w:right="458"/>
        <w:contextualSpacing/>
        <w:rPr>
          <w:rFonts w:ascii="Arial" w:hAnsi="Arial" w:cs="Arial"/>
          <w:i/>
          <w:iCs/>
          <w:sz w:val="18"/>
          <w:szCs w:val="18"/>
        </w:rPr>
      </w:pPr>
      <w:r w:rsidRPr="003B5EBC">
        <w:rPr>
          <w:rFonts w:ascii="Arial" w:hAnsi="Arial" w:cs="Arial"/>
          <w:i/>
          <w:iCs/>
          <w:sz w:val="18"/>
          <w:szCs w:val="18"/>
        </w:rPr>
        <w:t>Rockfon</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part</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offering</w:t>
      </w:r>
      <w:r w:rsidR="003236BE" w:rsidRPr="003B5EBC">
        <w:rPr>
          <w:rFonts w:ascii="Arial" w:hAnsi="Arial" w:cs="Arial"/>
          <w:i/>
          <w:iCs/>
          <w:sz w:val="18"/>
          <w:szCs w:val="18"/>
        </w:rPr>
        <w:t xml:space="preserve"> </w:t>
      </w:r>
      <w:r w:rsidRPr="003B5EBC">
        <w:rPr>
          <w:rFonts w:ascii="Arial" w:hAnsi="Arial" w:cs="Arial"/>
          <w:i/>
          <w:iCs/>
          <w:sz w:val="18"/>
          <w:szCs w:val="18"/>
        </w:rPr>
        <w:t>advanced</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wall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create</w:t>
      </w:r>
      <w:r w:rsidR="003236BE" w:rsidRPr="003B5EBC">
        <w:rPr>
          <w:rFonts w:ascii="Arial" w:hAnsi="Arial" w:cs="Arial"/>
          <w:i/>
          <w:iCs/>
          <w:sz w:val="18"/>
          <w:szCs w:val="18"/>
        </w:rPr>
        <w:t xml:space="preserve"> </w:t>
      </w:r>
      <w:r w:rsidRPr="003B5EBC">
        <w:rPr>
          <w:rFonts w:ascii="Arial" w:hAnsi="Arial" w:cs="Arial"/>
          <w:i/>
          <w:iCs/>
          <w:sz w:val="18"/>
          <w:szCs w:val="18"/>
        </w:rPr>
        <w:t>beautiful,</w:t>
      </w:r>
      <w:r w:rsidR="003236BE" w:rsidRPr="003B5EBC">
        <w:rPr>
          <w:rFonts w:ascii="Arial" w:hAnsi="Arial" w:cs="Arial"/>
          <w:i/>
          <w:iCs/>
          <w:sz w:val="18"/>
          <w:szCs w:val="18"/>
        </w:rPr>
        <w:t xml:space="preserve"> </w:t>
      </w:r>
      <w:r w:rsidRPr="003B5EBC">
        <w:rPr>
          <w:rFonts w:ascii="Arial" w:hAnsi="Arial" w:cs="Arial"/>
          <w:i/>
          <w:iCs/>
          <w:sz w:val="18"/>
          <w:szCs w:val="18"/>
        </w:rPr>
        <w:t>comfortable</w:t>
      </w:r>
      <w:r w:rsidR="003236BE" w:rsidRPr="003B5EBC">
        <w:rPr>
          <w:rFonts w:ascii="Arial" w:hAnsi="Arial" w:cs="Arial"/>
          <w:i/>
          <w:iCs/>
          <w:sz w:val="18"/>
          <w:szCs w:val="18"/>
        </w:rPr>
        <w:t xml:space="preserve"> </w:t>
      </w:r>
      <w:r w:rsidRPr="003B5EBC">
        <w:rPr>
          <w:rFonts w:ascii="Arial" w:hAnsi="Arial" w:cs="Arial"/>
          <w:i/>
          <w:iCs/>
          <w:sz w:val="18"/>
          <w:szCs w:val="18"/>
        </w:rPr>
        <w:t>spaces.</w:t>
      </w:r>
    </w:p>
    <w:p w14:paraId="447C9752" w14:textId="77777777" w:rsidR="00A83905" w:rsidRPr="003B5EBC" w:rsidRDefault="00A83905" w:rsidP="00201CC7">
      <w:pPr>
        <w:ind w:right="458"/>
        <w:contextualSpacing/>
        <w:rPr>
          <w:rFonts w:ascii="Arial" w:hAnsi="Arial" w:cs="Arial"/>
          <w:i/>
          <w:iCs/>
          <w:sz w:val="18"/>
          <w:szCs w:val="18"/>
        </w:rPr>
      </w:pPr>
    </w:p>
    <w:p w14:paraId="7AC608D1" w14:textId="15DE7336" w:rsidR="00A83905" w:rsidRPr="003B5EBC" w:rsidRDefault="00A83905" w:rsidP="00201CC7">
      <w:pPr>
        <w:ind w:right="458"/>
        <w:contextualSpacing/>
        <w:rPr>
          <w:rFonts w:ascii="Arial" w:hAnsi="Arial" w:cs="Arial"/>
          <w:i/>
          <w:iCs/>
          <w:sz w:val="18"/>
          <w:szCs w:val="18"/>
        </w:rPr>
      </w:pPr>
      <w:r w:rsidRPr="003B5EBC">
        <w:rPr>
          <w:rFonts w:ascii="Arial" w:hAnsi="Arial" w:cs="Arial"/>
          <w:i/>
          <w:iCs/>
          <w:sz w:val="18"/>
          <w:szCs w:val="18"/>
        </w:rPr>
        <w:t>At</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committed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enriching</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lives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everyone</w:t>
      </w:r>
      <w:r w:rsidR="003236BE" w:rsidRPr="003B5EBC">
        <w:rPr>
          <w:rFonts w:ascii="Arial" w:hAnsi="Arial" w:cs="Arial"/>
          <w:i/>
          <w:iCs/>
          <w:sz w:val="18"/>
          <w:szCs w:val="18"/>
        </w:rPr>
        <w:t xml:space="preserve"> </w:t>
      </w:r>
      <w:r w:rsidRPr="003B5EBC">
        <w:rPr>
          <w:rFonts w:ascii="Arial" w:hAnsi="Arial" w:cs="Arial"/>
          <w:i/>
          <w:iCs/>
          <w:sz w:val="18"/>
          <w:szCs w:val="18"/>
        </w:rPr>
        <w:t>who</w:t>
      </w:r>
      <w:r w:rsidR="003236BE" w:rsidRPr="003B5EBC">
        <w:rPr>
          <w:rFonts w:ascii="Arial" w:hAnsi="Arial" w:cs="Arial"/>
          <w:i/>
          <w:iCs/>
          <w:sz w:val="18"/>
          <w:szCs w:val="18"/>
        </w:rPr>
        <w:t xml:space="preserve"> </w:t>
      </w:r>
      <w:r w:rsidRPr="003B5EBC">
        <w:rPr>
          <w:rFonts w:ascii="Arial" w:hAnsi="Arial" w:cs="Arial"/>
          <w:i/>
          <w:iCs/>
          <w:sz w:val="18"/>
          <w:szCs w:val="18"/>
        </w:rPr>
        <w:t>experiences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product</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expertise</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perfectly</w:t>
      </w:r>
      <w:r w:rsidR="003236BE" w:rsidRPr="003B5EBC">
        <w:rPr>
          <w:rFonts w:ascii="Arial" w:hAnsi="Arial" w:cs="Arial"/>
          <w:i/>
          <w:iCs/>
          <w:sz w:val="18"/>
          <w:szCs w:val="18"/>
        </w:rPr>
        <w:t xml:space="preserve"> </w:t>
      </w:r>
      <w:r w:rsidRPr="003B5EBC">
        <w:rPr>
          <w:rFonts w:ascii="Arial" w:hAnsi="Arial" w:cs="Arial"/>
          <w:i/>
          <w:iCs/>
          <w:sz w:val="18"/>
          <w:szCs w:val="18"/>
        </w:rPr>
        <w:t>suited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tackle</w:t>
      </w:r>
      <w:r w:rsidR="003236BE" w:rsidRPr="003B5EBC">
        <w:rPr>
          <w:rFonts w:ascii="Arial" w:hAnsi="Arial" w:cs="Arial"/>
          <w:i/>
          <w:iCs/>
          <w:sz w:val="18"/>
          <w:szCs w:val="18"/>
        </w:rPr>
        <w:t xml:space="preserve"> </w:t>
      </w:r>
      <w:r w:rsidRPr="003B5EBC">
        <w:rPr>
          <w:rFonts w:ascii="Arial" w:hAnsi="Arial" w:cs="Arial"/>
          <w:i/>
          <w:iCs/>
          <w:sz w:val="18"/>
          <w:szCs w:val="18"/>
        </w:rPr>
        <w:t>many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today</w:t>
      </w:r>
      <w:r w:rsidR="006B1D1D" w:rsidRPr="003B5EBC">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biggest</w:t>
      </w:r>
      <w:r w:rsidR="003236BE" w:rsidRPr="003B5EBC">
        <w:rPr>
          <w:rFonts w:ascii="Arial" w:hAnsi="Arial" w:cs="Arial"/>
          <w:i/>
          <w:iCs/>
          <w:sz w:val="18"/>
          <w:szCs w:val="18"/>
        </w:rPr>
        <w:t xml:space="preserve"> </w:t>
      </w:r>
      <w:r w:rsidRPr="003B5EBC">
        <w:rPr>
          <w:rFonts w:ascii="Arial" w:hAnsi="Arial" w:cs="Arial"/>
          <w:i/>
          <w:iCs/>
          <w:sz w:val="18"/>
          <w:szCs w:val="18"/>
        </w:rPr>
        <w:t>sustainability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development</w:t>
      </w:r>
      <w:r w:rsidR="003236BE" w:rsidRPr="003B5EBC">
        <w:rPr>
          <w:rFonts w:ascii="Arial" w:hAnsi="Arial" w:cs="Arial"/>
          <w:i/>
          <w:iCs/>
          <w:sz w:val="18"/>
          <w:szCs w:val="18"/>
        </w:rPr>
        <w:t xml:space="preserve"> </w:t>
      </w:r>
      <w:r w:rsidRPr="003B5EBC">
        <w:rPr>
          <w:rFonts w:ascii="Arial" w:hAnsi="Arial" w:cs="Arial"/>
          <w:i/>
          <w:iCs/>
          <w:sz w:val="18"/>
          <w:szCs w:val="18"/>
        </w:rPr>
        <w:t>challenges,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energy</w:t>
      </w:r>
      <w:r w:rsidR="003236BE" w:rsidRPr="003B5EBC">
        <w:rPr>
          <w:rFonts w:ascii="Arial" w:hAnsi="Arial" w:cs="Arial"/>
          <w:i/>
          <w:iCs/>
          <w:sz w:val="18"/>
          <w:szCs w:val="18"/>
        </w:rPr>
        <w:t xml:space="preserve"> </w:t>
      </w:r>
      <w:r w:rsidRPr="003B5EBC">
        <w:rPr>
          <w:rFonts w:ascii="Arial" w:hAnsi="Arial" w:cs="Arial"/>
          <w:i/>
          <w:iCs/>
          <w:sz w:val="18"/>
          <w:szCs w:val="18"/>
        </w:rPr>
        <w:t>consumption</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noise</w:t>
      </w:r>
      <w:r w:rsidR="003236BE" w:rsidRPr="003B5EBC">
        <w:rPr>
          <w:rFonts w:ascii="Arial" w:hAnsi="Arial" w:cs="Arial"/>
          <w:i/>
          <w:iCs/>
          <w:sz w:val="18"/>
          <w:szCs w:val="18"/>
        </w:rPr>
        <w:t xml:space="preserve"> </w:t>
      </w:r>
      <w:r w:rsidRPr="003B5EBC">
        <w:rPr>
          <w:rFonts w:ascii="Arial" w:hAnsi="Arial" w:cs="Arial"/>
          <w:i/>
          <w:iCs/>
          <w:sz w:val="18"/>
          <w:szCs w:val="18"/>
        </w:rPr>
        <w:t>pollution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fire</w:t>
      </w:r>
      <w:r w:rsidR="003236BE" w:rsidRPr="003B5EBC">
        <w:rPr>
          <w:rFonts w:ascii="Arial" w:hAnsi="Arial" w:cs="Arial"/>
          <w:i/>
          <w:iCs/>
          <w:sz w:val="18"/>
          <w:szCs w:val="18"/>
        </w:rPr>
        <w:t xml:space="preserve"> </w:t>
      </w:r>
      <w:r w:rsidRPr="003B5EBC">
        <w:rPr>
          <w:rFonts w:ascii="Arial" w:hAnsi="Arial" w:cs="Arial"/>
          <w:i/>
          <w:iCs/>
          <w:sz w:val="18"/>
          <w:szCs w:val="18"/>
        </w:rPr>
        <w:t>resilience,</w:t>
      </w:r>
      <w:r w:rsidR="003236BE" w:rsidRPr="003B5EBC">
        <w:rPr>
          <w:rFonts w:ascii="Arial" w:hAnsi="Arial" w:cs="Arial"/>
          <w:i/>
          <w:iCs/>
          <w:sz w:val="18"/>
          <w:szCs w:val="18"/>
        </w:rPr>
        <w:t xml:space="preserve"> </w:t>
      </w:r>
      <w:r w:rsidRPr="003B5EBC">
        <w:rPr>
          <w:rFonts w:ascii="Arial" w:hAnsi="Arial" w:cs="Arial"/>
          <w:i/>
          <w:iCs/>
          <w:sz w:val="18"/>
          <w:szCs w:val="18"/>
        </w:rPr>
        <w:t>water</w:t>
      </w:r>
      <w:r w:rsidR="003236BE" w:rsidRPr="003B5EBC">
        <w:rPr>
          <w:rFonts w:ascii="Arial" w:hAnsi="Arial" w:cs="Arial"/>
          <w:i/>
          <w:iCs/>
          <w:sz w:val="18"/>
          <w:szCs w:val="18"/>
        </w:rPr>
        <w:t xml:space="preserve"> </w:t>
      </w:r>
      <w:r w:rsidRPr="003B5EBC">
        <w:rPr>
          <w:rFonts w:ascii="Arial" w:hAnsi="Arial" w:cs="Arial"/>
          <w:i/>
          <w:iCs/>
          <w:sz w:val="18"/>
          <w:szCs w:val="18"/>
        </w:rPr>
        <w:t>scarcity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flooding.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range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products</w:t>
      </w:r>
      <w:r w:rsidR="003236BE" w:rsidRPr="003B5EBC">
        <w:rPr>
          <w:rFonts w:ascii="Arial" w:hAnsi="Arial" w:cs="Arial"/>
          <w:i/>
          <w:iCs/>
          <w:sz w:val="18"/>
          <w:szCs w:val="18"/>
        </w:rPr>
        <w:t xml:space="preserve"> </w:t>
      </w:r>
      <w:r w:rsidRPr="003B5EBC">
        <w:rPr>
          <w:rFonts w:ascii="Arial" w:hAnsi="Arial" w:cs="Arial"/>
          <w:i/>
          <w:iCs/>
          <w:sz w:val="18"/>
          <w:szCs w:val="18"/>
        </w:rPr>
        <w:t>reflects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diversity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6B1D1D" w:rsidRPr="003B5EBC">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needs,</w:t>
      </w:r>
      <w:r w:rsidR="003236BE" w:rsidRPr="003B5EBC">
        <w:rPr>
          <w:rFonts w:ascii="Arial" w:hAnsi="Arial" w:cs="Arial"/>
          <w:i/>
          <w:iCs/>
          <w:sz w:val="18"/>
          <w:szCs w:val="18"/>
        </w:rPr>
        <w:t xml:space="preserve"> </w:t>
      </w:r>
      <w:r w:rsidRPr="003B5EBC">
        <w:rPr>
          <w:rFonts w:ascii="Arial" w:hAnsi="Arial" w:cs="Arial"/>
          <w:i/>
          <w:iCs/>
          <w:sz w:val="18"/>
          <w:szCs w:val="18"/>
        </w:rPr>
        <w:t>while</w:t>
      </w:r>
      <w:r w:rsidR="003236BE" w:rsidRPr="003B5EBC">
        <w:rPr>
          <w:rFonts w:ascii="Arial" w:hAnsi="Arial" w:cs="Arial"/>
          <w:i/>
          <w:iCs/>
          <w:sz w:val="18"/>
          <w:szCs w:val="18"/>
        </w:rPr>
        <w:t xml:space="preserve"> </w:t>
      </w:r>
      <w:r w:rsidRPr="003B5EBC">
        <w:rPr>
          <w:rFonts w:ascii="Arial" w:hAnsi="Arial" w:cs="Arial"/>
          <w:i/>
          <w:iCs/>
          <w:sz w:val="18"/>
          <w:szCs w:val="18"/>
        </w:rPr>
        <w:t>supporting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stakeholders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reducing</w:t>
      </w:r>
      <w:r w:rsidR="003236BE" w:rsidRPr="003B5EBC">
        <w:rPr>
          <w:rFonts w:ascii="Arial" w:hAnsi="Arial" w:cs="Arial"/>
          <w:i/>
          <w:iCs/>
          <w:sz w:val="18"/>
          <w:szCs w:val="18"/>
        </w:rPr>
        <w:t xml:space="preserve"> </w:t>
      </w:r>
      <w:r w:rsidRPr="003B5EBC">
        <w:rPr>
          <w:rFonts w:ascii="Arial" w:hAnsi="Arial" w:cs="Arial"/>
          <w:i/>
          <w:iCs/>
          <w:sz w:val="18"/>
          <w:szCs w:val="18"/>
        </w:rPr>
        <w:t>their</w:t>
      </w:r>
      <w:r w:rsidR="003236BE" w:rsidRPr="003B5EBC">
        <w:rPr>
          <w:rFonts w:ascii="Arial" w:hAnsi="Arial" w:cs="Arial"/>
          <w:i/>
          <w:iCs/>
          <w:sz w:val="18"/>
          <w:szCs w:val="18"/>
        </w:rPr>
        <w:t xml:space="preserve"> </w:t>
      </w:r>
      <w:r w:rsidRPr="003B5EBC">
        <w:rPr>
          <w:rFonts w:ascii="Arial" w:hAnsi="Arial" w:cs="Arial"/>
          <w:i/>
          <w:iCs/>
          <w:sz w:val="18"/>
          <w:szCs w:val="18"/>
        </w:rPr>
        <w:t>own</w:t>
      </w:r>
      <w:r w:rsidR="003236BE" w:rsidRPr="003B5EBC">
        <w:rPr>
          <w:rFonts w:ascii="Arial" w:hAnsi="Arial" w:cs="Arial"/>
          <w:i/>
          <w:iCs/>
          <w:sz w:val="18"/>
          <w:szCs w:val="18"/>
        </w:rPr>
        <w:t xml:space="preserve"> </w:t>
      </w:r>
      <w:r w:rsidRPr="003B5EBC">
        <w:rPr>
          <w:rFonts w:ascii="Arial" w:hAnsi="Arial" w:cs="Arial"/>
          <w:i/>
          <w:iCs/>
          <w:sz w:val="18"/>
          <w:szCs w:val="18"/>
        </w:rPr>
        <w:t>carbon</w:t>
      </w:r>
      <w:r w:rsidR="003236BE" w:rsidRPr="003B5EBC">
        <w:rPr>
          <w:rFonts w:ascii="Arial" w:hAnsi="Arial" w:cs="Arial"/>
          <w:i/>
          <w:iCs/>
          <w:sz w:val="18"/>
          <w:szCs w:val="18"/>
        </w:rPr>
        <w:t xml:space="preserve"> </w:t>
      </w:r>
      <w:r w:rsidRPr="003B5EBC">
        <w:rPr>
          <w:rFonts w:ascii="Arial" w:hAnsi="Arial" w:cs="Arial"/>
          <w:i/>
          <w:iCs/>
          <w:sz w:val="18"/>
          <w:szCs w:val="18"/>
        </w:rPr>
        <w:t>footprint.</w:t>
      </w:r>
    </w:p>
    <w:p w14:paraId="1A4D2693" w14:textId="77777777" w:rsidR="00A83905" w:rsidRPr="003B5EBC" w:rsidRDefault="00A83905" w:rsidP="00201CC7">
      <w:pPr>
        <w:ind w:right="458"/>
        <w:contextualSpacing/>
        <w:rPr>
          <w:rFonts w:ascii="Arial" w:hAnsi="Arial" w:cs="Arial"/>
          <w:i/>
          <w:iCs/>
          <w:sz w:val="18"/>
          <w:szCs w:val="18"/>
        </w:rPr>
      </w:pPr>
    </w:p>
    <w:p w14:paraId="1CCD9791" w14:textId="5975C901" w:rsidR="00A83905" w:rsidRPr="003B5EBC" w:rsidRDefault="00A83905" w:rsidP="00201CC7">
      <w:pPr>
        <w:ind w:right="458"/>
        <w:contextualSpacing/>
        <w:rPr>
          <w:rFonts w:ascii="Arial" w:hAnsi="Arial" w:cs="Arial"/>
          <w:i/>
          <w:iCs/>
          <w:sz w:val="18"/>
          <w:szCs w:val="18"/>
        </w:rPr>
      </w:pP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a</w:t>
      </w:r>
      <w:r w:rsidR="003236BE" w:rsidRPr="003B5EBC">
        <w:rPr>
          <w:rFonts w:ascii="Arial" w:hAnsi="Arial" w:cs="Arial"/>
          <w:i/>
          <w:iCs/>
          <w:sz w:val="18"/>
          <w:szCs w:val="18"/>
        </w:rPr>
        <w:t xml:space="preserve"> </w:t>
      </w:r>
      <w:r w:rsidRPr="003B5EBC">
        <w:rPr>
          <w:rFonts w:ascii="Arial" w:hAnsi="Arial" w:cs="Arial"/>
          <w:i/>
          <w:iCs/>
          <w:sz w:val="18"/>
          <w:szCs w:val="18"/>
        </w:rPr>
        <w:t>versatile</w:t>
      </w:r>
      <w:r w:rsidR="003236BE" w:rsidRPr="003B5EBC">
        <w:rPr>
          <w:rFonts w:ascii="Arial" w:hAnsi="Arial" w:cs="Arial"/>
          <w:i/>
          <w:iCs/>
          <w:sz w:val="18"/>
          <w:szCs w:val="18"/>
        </w:rPr>
        <w:t xml:space="preserve"> </w:t>
      </w:r>
      <w:r w:rsidRPr="003B5EBC">
        <w:rPr>
          <w:rFonts w:ascii="Arial" w:hAnsi="Arial" w:cs="Arial"/>
          <w:i/>
          <w:iCs/>
          <w:sz w:val="18"/>
          <w:szCs w:val="18"/>
        </w:rPr>
        <w:t>material</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forms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basis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all</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businesses.</w:t>
      </w:r>
      <w:r w:rsidR="003236BE" w:rsidRPr="003B5EBC">
        <w:rPr>
          <w:rFonts w:ascii="Arial" w:hAnsi="Arial" w:cs="Arial"/>
          <w:i/>
          <w:iCs/>
          <w:sz w:val="18"/>
          <w:szCs w:val="18"/>
        </w:rPr>
        <w:t xml:space="preserve"> </w:t>
      </w:r>
      <w:r w:rsidRPr="003B5EBC">
        <w:rPr>
          <w:rFonts w:ascii="Arial" w:hAnsi="Arial" w:cs="Arial"/>
          <w:i/>
          <w:iCs/>
          <w:sz w:val="18"/>
          <w:szCs w:val="18"/>
        </w:rPr>
        <w:t>With</w:t>
      </w:r>
      <w:r w:rsidR="003236BE" w:rsidRPr="003B5EBC">
        <w:rPr>
          <w:rFonts w:ascii="Arial" w:hAnsi="Arial" w:cs="Arial"/>
          <w:i/>
          <w:iCs/>
          <w:sz w:val="18"/>
          <w:szCs w:val="18"/>
        </w:rPr>
        <w:t xml:space="preserve"> </w:t>
      </w:r>
      <w:r w:rsidRPr="003B5EBC">
        <w:rPr>
          <w:rFonts w:ascii="Arial" w:hAnsi="Arial" w:cs="Arial"/>
          <w:i/>
          <w:iCs/>
          <w:sz w:val="18"/>
          <w:szCs w:val="18"/>
        </w:rPr>
        <w:t>approximately</w:t>
      </w:r>
      <w:r w:rsidR="003236BE" w:rsidRPr="003B5EBC">
        <w:rPr>
          <w:rFonts w:ascii="Arial" w:hAnsi="Arial" w:cs="Arial"/>
          <w:i/>
          <w:iCs/>
          <w:sz w:val="18"/>
          <w:szCs w:val="18"/>
        </w:rPr>
        <w:t xml:space="preserve"> </w:t>
      </w:r>
      <w:r w:rsidRPr="003B5EBC">
        <w:rPr>
          <w:rFonts w:ascii="Arial" w:hAnsi="Arial" w:cs="Arial"/>
          <w:i/>
          <w:iCs/>
          <w:sz w:val="18"/>
          <w:szCs w:val="18"/>
        </w:rPr>
        <w:t>12,</w:t>
      </w:r>
      <w:r w:rsidR="001F4386" w:rsidRPr="003B5EBC">
        <w:rPr>
          <w:rFonts w:ascii="Arial" w:hAnsi="Arial" w:cs="Arial"/>
          <w:i/>
          <w:iCs/>
          <w:sz w:val="18"/>
          <w:szCs w:val="18"/>
        </w:rPr>
        <w:t>0</w:t>
      </w:r>
      <w:r w:rsidRPr="003B5EBC">
        <w:rPr>
          <w:rFonts w:ascii="Arial" w:hAnsi="Arial" w:cs="Arial"/>
          <w:i/>
          <w:iCs/>
          <w:sz w:val="18"/>
          <w:szCs w:val="18"/>
        </w:rPr>
        <w:t>00</w:t>
      </w:r>
      <w:r w:rsidR="003236BE" w:rsidRPr="003B5EBC">
        <w:rPr>
          <w:rFonts w:ascii="Arial" w:hAnsi="Arial" w:cs="Arial"/>
          <w:i/>
          <w:iCs/>
          <w:sz w:val="18"/>
          <w:szCs w:val="18"/>
        </w:rPr>
        <w:t xml:space="preserve"> </w:t>
      </w:r>
      <w:r w:rsidRPr="003B5EBC">
        <w:rPr>
          <w:rFonts w:ascii="Arial" w:hAnsi="Arial" w:cs="Arial"/>
          <w:i/>
          <w:iCs/>
          <w:sz w:val="18"/>
          <w:szCs w:val="18"/>
        </w:rPr>
        <w:t>passionate</w:t>
      </w:r>
      <w:r w:rsidR="003236BE" w:rsidRPr="003B5EBC">
        <w:rPr>
          <w:rFonts w:ascii="Arial" w:hAnsi="Arial" w:cs="Arial"/>
          <w:i/>
          <w:iCs/>
          <w:sz w:val="18"/>
          <w:szCs w:val="18"/>
        </w:rPr>
        <w:t xml:space="preserve"> </w:t>
      </w:r>
      <w:r w:rsidRPr="003B5EBC">
        <w:rPr>
          <w:rFonts w:ascii="Arial" w:hAnsi="Arial" w:cs="Arial"/>
          <w:i/>
          <w:iCs/>
          <w:sz w:val="18"/>
          <w:szCs w:val="18"/>
        </w:rPr>
        <w:t>colleagues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40</w:t>
      </w:r>
      <w:r w:rsidR="003236BE" w:rsidRPr="003B5EBC">
        <w:rPr>
          <w:rFonts w:ascii="Arial" w:hAnsi="Arial" w:cs="Arial"/>
          <w:i/>
          <w:iCs/>
          <w:sz w:val="18"/>
          <w:szCs w:val="18"/>
        </w:rPr>
        <w:t xml:space="preserve"> </w:t>
      </w:r>
      <w:r w:rsidRPr="003B5EBC">
        <w:rPr>
          <w:rFonts w:ascii="Arial" w:hAnsi="Arial" w:cs="Arial"/>
          <w:i/>
          <w:iCs/>
          <w:sz w:val="18"/>
          <w:szCs w:val="18"/>
        </w:rPr>
        <w:t>countries,</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one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3236BE" w:rsidRPr="003B5EBC">
        <w:rPr>
          <w:rFonts w:ascii="Arial" w:hAnsi="Arial" w:cs="Arial"/>
          <w:i/>
          <w:iCs/>
          <w:sz w:val="18"/>
          <w:szCs w:val="18"/>
        </w:rPr>
        <w:t xml:space="preserve"> </w:t>
      </w:r>
      <w:r w:rsidRPr="003B5EBC">
        <w:rPr>
          <w:rFonts w:ascii="Arial" w:hAnsi="Arial" w:cs="Arial"/>
          <w:i/>
          <w:iCs/>
          <w:sz w:val="18"/>
          <w:szCs w:val="18"/>
        </w:rPr>
        <w:t>leaders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building</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external</w:t>
      </w:r>
      <w:r w:rsidR="003236BE" w:rsidRPr="003B5EBC">
        <w:rPr>
          <w:rFonts w:ascii="Arial" w:hAnsi="Arial" w:cs="Arial"/>
          <w:i/>
          <w:iCs/>
          <w:sz w:val="18"/>
          <w:szCs w:val="18"/>
        </w:rPr>
        <w:t xml:space="preserve"> </w:t>
      </w:r>
      <w:r w:rsidRPr="003B5EBC">
        <w:rPr>
          <w:rFonts w:ascii="Arial" w:hAnsi="Arial" w:cs="Arial"/>
          <w:i/>
          <w:iCs/>
          <w:sz w:val="18"/>
          <w:szCs w:val="18"/>
        </w:rPr>
        <w:t>cladding</w:t>
      </w:r>
      <w:r w:rsidR="003236BE" w:rsidRPr="003B5EBC">
        <w:rPr>
          <w:rFonts w:ascii="Arial" w:hAnsi="Arial" w:cs="Arial"/>
          <w:i/>
          <w:iCs/>
          <w:sz w:val="18"/>
          <w:szCs w:val="18"/>
        </w:rPr>
        <w:t xml:space="preserve"> </w:t>
      </w:r>
      <w:r w:rsidRPr="003B5EBC">
        <w:rPr>
          <w:rFonts w:ascii="Arial" w:hAnsi="Arial" w:cs="Arial"/>
          <w:i/>
          <w:iCs/>
          <w:sz w:val="18"/>
          <w:szCs w:val="18"/>
        </w:rPr>
        <w:t>systems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horticultural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engineered</w:t>
      </w:r>
      <w:r w:rsidR="003236BE" w:rsidRPr="003B5EBC">
        <w:rPr>
          <w:rFonts w:ascii="Arial" w:hAnsi="Arial" w:cs="Arial"/>
          <w:i/>
          <w:iCs/>
          <w:sz w:val="18"/>
          <w:szCs w:val="18"/>
        </w:rPr>
        <w:t xml:space="preserve"> </w:t>
      </w:r>
      <w:r w:rsidRPr="003B5EBC">
        <w:rPr>
          <w:rFonts w:ascii="Arial" w:hAnsi="Arial" w:cs="Arial"/>
          <w:i/>
          <w:iCs/>
          <w:sz w:val="18"/>
          <w:szCs w:val="18"/>
        </w:rPr>
        <w:t>fibers</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industrial</w:t>
      </w:r>
      <w:r w:rsidR="003236BE" w:rsidRPr="003B5EBC">
        <w:rPr>
          <w:rFonts w:ascii="Arial" w:hAnsi="Arial" w:cs="Arial"/>
          <w:i/>
          <w:iCs/>
          <w:sz w:val="18"/>
          <w:szCs w:val="18"/>
        </w:rPr>
        <w:t xml:space="preserve"> </w:t>
      </w:r>
      <w:r w:rsidRPr="003B5EBC">
        <w:rPr>
          <w:rFonts w:ascii="Arial" w:hAnsi="Arial" w:cs="Arial"/>
          <w:i/>
          <w:iCs/>
          <w:sz w:val="18"/>
          <w:szCs w:val="18"/>
        </w:rPr>
        <w:t>use</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process</w:t>
      </w:r>
      <w:r w:rsidR="003236BE" w:rsidRPr="003B5EBC">
        <w:rPr>
          <w:rFonts w:ascii="Arial" w:hAnsi="Arial" w:cs="Arial"/>
          <w:i/>
          <w:iCs/>
          <w:sz w:val="18"/>
          <w:szCs w:val="18"/>
        </w:rPr>
        <w:t xml:space="preserve"> </w:t>
      </w:r>
      <w:r w:rsidRPr="003B5EBC">
        <w:rPr>
          <w:rFonts w:ascii="Arial" w:hAnsi="Arial" w:cs="Arial"/>
          <w:i/>
          <w:iCs/>
          <w:sz w:val="18"/>
          <w:szCs w:val="18"/>
        </w:rPr>
        <w:t>industry,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marine</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offshore.</w:t>
      </w:r>
    </w:p>
    <w:p w14:paraId="163C5811" w14:textId="77777777" w:rsidR="00A83905" w:rsidRPr="003B5EBC" w:rsidRDefault="00A83905" w:rsidP="00201CC7">
      <w:pPr>
        <w:ind w:right="458"/>
        <w:contextualSpacing/>
        <w:rPr>
          <w:rFonts w:ascii="Arial" w:hAnsi="Arial" w:cs="Arial"/>
          <w:i/>
          <w:iCs/>
          <w:sz w:val="18"/>
          <w:szCs w:val="18"/>
        </w:rPr>
      </w:pPr>
    </w:p>
    <w:p w14:paraId="240B351B" w14:textId="56925ADA" w:rsidR="00A83905" w:rsidRPr="003B5EBC" w:rsidRDefault="00A83905" w:rsidP="00201CC7">
      <w:pPr>
        <w:ind w:right="458"/>
        <w:contextualSpacing/>
        <w:rPr>
          <w:rFonts w:ascii="Arial" w:hAnsi="Arial" w:cs="Arial"/>
          <w:i/>
          <w:iCs/>
          <w:sz w:val="18"/>
          <w:szCs w:val="18"/>
        </w:rPr>
      </w:pP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more</w:t>
      </w:r>
      <w:r w:rsidR="003236BE" w:rsidRPr="003B5EBC">
        <w:rPr>
          <w:rFonts w:ascii="Arial" w:hAnsi="Arial" w:cs="Arial"/>
          <w:i/>
          <w:iCs/>
          <w:sz w:val="18"/>
          <w:szCs w:val="18"/>
        </w:rPr>
        <w:t xml:space="preserve"> </w:t>
      </w:r>
      <w:r w:rsidRPr="003B5EBC">
        <w:rPr>
          <w:rFonts w:ascii="Arial" w:hAnsi="Arial" w:cs="Arial"/>
          <w:i/>
          <w:iCs/>
          <w:sz w:val="18"/>
          <w:szCs w:val="18"/>
        </w:rPr>
        <w:t>information,</w:t>
      </w:r>
      <w:r w:rsidR="003236BE" w:rsidRPr="003B5EBC">
        <w:rPr>
          <w:rFonts w:ascii="Arial" w:hAnsi="Arial" w:cs="Arial"/>
          <w:i/>
          <w:iCs/>
          <w:sz w:val="18"/>
          <w:szCs w:val="18"/>
        </w:rPr>
        <w:t xml:space="preserve"> </w:t>
      </w:r>
      <w:r w:rsidRPr="003B5EBC">
        <w:rPr>
          <w:rFonts w:ascii="Arial" w:hAnsi="Arial" w:cs="Arial"/>
          <w:i/>
          <w:iCs/>
          <w:sz w:val="18"/>
          <w:szCs w:val="18"/>
        </w:rPr>
        <w:t>please</w:t>
      </w:r>
      <w:r w:rsidR="003236BE" w:rsidRPr="003B5EBC">
        <w:rPr>
          <w:rFonts w:ascii="Arial" w:hAnsi="Arial" w:cs="Arial"/>
          <w:i/>
          <w:iCs/>
          <w:sz w:val="18"/>
          <w:szCs w:val="18"/>
        </w:rPr>
        <w:t xml:space="preserve"> </w:t>
      </w:r>
      <w:r w:rsidRPr="003B5EBC">
        <w:rPr>
          <w:rFonts w:ascii="Arial" w:hAnsi="Arial" w:cs="Arial"/>
          <w:i/>
          <w:iCs/>
          <w:sz w:val="18"/>
          <w:szCs w:val="18"/>
        </w:rPr>
        <w:t>visit</w:t>
      </w:r>
      <w:r w:rsidR="003236BE" w:rsidRPr="003B5EBC">
        <w:rPr>
          <w:rFonts w:ascii="Arial" w:hAnsi="Arial" w:cs="Arial"/>
          <w:i/>
          <w:iCs/>
          <w:sz w:val="18"/>
          <w:szCs w:val="18"/>
        </w:rPr>
        <w:t xml:space="preserve"> </w:t>
      </w:r>
      <w:hyperlink r:id="rId13" w:history="1">
        <w:r w:rsidRPr="003B5EBC">
          <w:rPr>
            <w:rStyle w:val="Hyperlink"/>
            <w:rFonts w:ascii="Arial" w:hAnsi="Arial" w:cs="Arial"/>
            <w:i/>
            <w:iCs/>
            <w:sz w:val="18"/>
            <w:szCs w:val="18"/>
          </w:rPr>
          <w:t>https://www.rockfon.com</w:t>
        </w:r>
      </w:hyperlink>
      <w:r w:rsidRPr="003B5EBC">
        <w:rPr>
          <w:rFonts w:ascii="Arial" w:hAnsi="Arial" w:cs="Arial"/>
          <w:i/>
          <w:iCs/>
          <w:sz w:val="18"/>
          <w:szCs w:val="18"/>
        </w:rPr>
        <w:t>.</w:t>
      </w:r>
    </w:p>
    <w:p w14:paraId="0DF879B7" w14:textId="10B37F32" w:rsidR="00FB4D8B" w:rsidRPr="003B5EBC" w:rsidRDefault="00A83905" w:rsidP="00201CC7">
      <w:pPr>
        <w:ind w:right="458"/>
        <w:contextualSpacing/>
        <w:jc w:val="center"/>
        <w:rPr>
          <w:rStyle w:val="Hyperlink"/>
          <w:rFonts w:ascii="Arial" w:hAnsi="Arial" w:cs="Arial"/>
          <w:i/>
          <w:iCs/>
          <w:color w:val="auto"/>
          <w:sz w:val="18"/>
          <w:szCs w:val="18"/>
        </w:rPr>
      </w:pPr>
      <w:r w:rsidRPr="003B5EBC">
        <w:rPr>
          <w:rFonts w:ascii="Arial" w:hAnsi="Arial" w:cs="Arial"/>
          <w:i/>
          <w:iCs/>
          <w:sz w:val="18"/>
          <w:szCs w:val="18"/>
        </w:rPr>
        <w:t>###</w:t>
      </w:r>
    </w:p>
    <w:sectPr w:rsidR="00FB4D8B" w:rsidRPr="003B5EBC" w:rsidSect="005F02AD">
      <w:headerReference w:type="default" r:id="rId14"/>
      <w:footerReference w:type="even" r:id="rId15"/>
      <w:footerReference w:type="default" r:id="rId16"/>
      <w:headerReference w:type="first" r:id="rId17"/>
      <w:footerReference w:type="first" r:id="rId18"/>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90B90" w14:textId="77777777" w:rsidR="005C19BB" w:rsidRDefault="005C19BB" w:rsidP="00746BC4">
      <w:r>
        <w:separator/>
      </w:r>
    </w:p>
  </w:endnote>
  <w:endnote w:type="continuationSeparator" w:id="0">
    <w:p w14:paraId="130FF937" w14:textId="77777777" w:rsidR="005C19BB" w:rsidRDefault="005C19BB" w:rsidP="00746BC4">
      <w:r>
        <w:continuationSeparator/>
      </w:r>
    </w:p>
  </w:endnote>
  <w:endnote w:type="continuationNotice" w:id="1">
    <w:p w14:paraId="1A29A249" w14:textId="77777777" w:rsidR="005C19BB" w:rsidRDefault="005C1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9CC0D" w14:textId="77777777" w:rsidR="005C19BB" w:rsidRDefault="005C19BB" w:rsidP="00746BC4">
      <w:r>
        <w:separator/>
      </w:r>
    </w:p>
  </w:footnote>
  <w:footnote w:type="continuationSeparator" w:id="0">
    <w:p w14:paraId="26D72734" w14:textId="77777777" w:rsidR="005C19BB" w:rsidRDefault="005C19BB" w:rsidP="00746BC4">
      <w:r>
        <w:continuationSeparator/>
      </w:r>
    </w:p>
  </w:footnote>
  <w:footnote w:type="continuationNotice" w:id="1">
    <w:p w14:paraId="715A2EDF" w14:textId="77777777" w:rsidR="005C19BB" w:rsidRDefault="005C1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A0451"/>
    <w:multiLevelType w:val="hybridMultilevel"/>
    <w:tmpl w:val="A4B8D0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0726A"/>
    <w:multiLevelType w:val="hybridMultilevel"/>
    <w:tmpl w:val="0B7CE3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5"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A2713E"/>
    <w:multiLevelType w:val="hybridMultilevel"/>
    <w:tmpl w:val="2F401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43D34156"/>
    <w:multiLevelType w:val="hybridMultilevel"/>
    <w:tmpl w:val="835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E71052F"/>
    <w:multiLevelType w:val="hybridMultilevel"/>
    <w:tmpl w:val="B58679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50"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9BA38BA"/>
    <w:multiLevelType w:val="hybridMultilevel"/>
    <w:tmpl w:val="C74E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0" w15:restartNumberingAfterBreak="0">
    <w:nsid w:val="7D6264DE"/>
    <w:multiLevelType w:val="hybridMultilevel"/>
    <w:tmpl w:val="EE54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8"/>
  </w:num>
  <w:num w:numId="2" w16cid:durableId="1750812852">
    <w:abstractNumId w:val="65"/>
  </w:num>
  <w:num w:numId="3" w16cid:durableId="687101897">
    <w:abstractNumId w:val="0"/>
  </w:num>
  <w:num w:numId="4" w16cid:durableId="1233394462">
    <w:abstractNumId w:val="44"/>
  </w:num>
  <w:num w:numId="5" w16cid:durableId="1016421474">
    <w:abstractNumId w:val="43"/>
  </w:num>
  <w:num w:numId="6" w16cid:durableId="693655086">
    <w:abstractNumId w:val="53"/>
  </w:num>
  <w:num w:numId="7" w16cid:durableId="688873180">
    <w:abstractNumId w:val="52"/>
  </w:num>
  <w:num w:numId="8" w16cid:durableId="1197041617">
    <w:abstractNumId w:val="51"/>
  </w:num>
  <w:num w:numId="9" w16cid:durableId="1289895885">
    <w:abstractNumId w:val="56"/>
  </w:num>
  <w:num w:numId="10" w16cid:durableId="923492723">
    <w:abstractNumId w:val="69"/>
  </w:num>
  <w:num w:numId="11" w16cid:durableId="548997641">
    <w:abstractNumId w:val="21"/>
  </w:num>
  <w:num w:numId="12" w16cid:durableId="1142042721">
    <w:abstractNumId w:val="61"/>
  </w:num>
  <w:num w:numId="13" w16cid:durableId="880282823">
    <w:abstractNumId w:val="9"/>
  </w:num>
  <w:num w:numId="14" w16cid:durableId="1307779600">
    <w:abstractNumId w:val="47"/>
  </w:num>
  <w:num w:numId="15" w16cid:durableId="666136325">
    <w:abstractNumId w:val="42"/>
  </w:num>
  <w:num w:numId="16" w16cid:durableId="1440562072">
    <w:abstractNumId w:val="45"/>
  </w:num>
  <w:num w:numId="17" w16cid:durableId="1328091437">
    <w:abstractNumId w:val="46"/>
  </w:num>
  <w:num w:numId="18" w16cid:durableId="1010370736">
    <w:abstractNumId w:val="58"/>
  </w:num>
  <w:num w:numId="19" w16cid:durableId="1288777607">
    <w:abstractNumId w:val="60"/>
  </w:num>
  <w:num w:numId="20" w16cid:durableId="1630696469">
    <w:abstractNumId w:val="23"/>
  </w:num>
  <w:num w:numId="21" w16cid:durableId="601571194">
    <w:abstractNumId w:val="12"/>
  </w:num>
  <w:num w:numId="22" w16cid:durableId="327754783">
    <w:abstractNumId w:val="29"/>
  </w:num>
  <w:num w:numId="23" w16cid:durableId="40836410">
    <w:abstractNumId w:val="11"/>
  </w:num>
  <w:num w:numId="24" w16cid:durableId="1637494113">
    <w:abstractNumId w:val="22"/>
  </w:num>
  <w:num w:numId="25" w16cid:durableId="213349314">
    <w:abstractNumId w:val="1"/>
  </w:num>
  <w:num w:numId="26" w16cid:durableId="415174408">
    <w:abstractNumId w:val="33"/>
  </w:num>
  <w:num w:numId="27" w16cid:durableId="1430856276">
    <w:abstractNumId w:val="24"/>
  </w:num>
  <w:num w:numId="28" w16cid:durableId="1881091741">
    <w:abstractNumId w:val="13"/>
  </w:num>
  <w:num w:numId="29" w16cid:durableId="1790052371">
    <w:abstractNumId w:val="49"/>
  </w:num>
  <w:num w:numId="30" w16cid:durableId="1140617172">
    <w:abstractNumId w:val="68"/>
  </w:num>
  <w:num w:numId="31" w16cid:durableId="1415935345">
    <w:abstractNumId w:val="59"/>
  </w:num>
  <w:num w:numId="32" w16cid:durableId="780878501">
    <w:abstractNumId w:val="17"/>
  </w:num>
  <w:num w:numId="33" w16cid:durableId="348458170">
    <w:abstractNumId w:val="8"/>
  </w:num>
  <w:num w:numId="34" w16cid:durableId="1584293612">
    <w:abstractNumId w:val="55"/>
  </w:num>
  <w:num w:numId="35" w16cid:durableId="523254904">
    <w:abstractNumId w:val="2"/>
  </w:num>
  <w:num w:numId="36" w16cid:durableId="1258634288">
    <w:abstractNumId w:val="19"/>
  </w:num>
  <w:num w:numId="37" w16cid:durableId="383868639">
    <w:abstractNumId w:val="50"/>
  </w:num>
  <w:num w:numId="38" w16cid:durableId="1515149829">
    <w:abstractNumId w:val="6"/>
  </w:num>
  <w:num w:numId="39" w16cid:durableId="1400254013">
    <w:abstractNumId w:val="18"/>
  </w:num>
  <w:num w:numId="40" w16cid:durableId="1933515236">
    <w:abstractNumId w:val="30"/>
  </w:num>
  <w:num w:numId="41" w16cid:durableId="420495772">
    <w:abstractNumId w:val="48"/>
  </w:num>
  <w:num w:numId="42" w16cid:durableId="790707213">
    <w:abstractNumId w:val="67"/>
  </w:num>
  <w:num w:numId="43" w16cid:durableId="327440867">
    <w:abstractNumId w:val="14"/>
  </w:num>
  <w:num w:numId="44" w16cid:durableId="1626154936">
    <w:abstractNumId w:val="57"/>
  </w:num>
  <w:num w:numId="45" w16cid:durableId="1070497062">
    <w:abstractNumId w:val="35"/>
  </w:num>
  <w:num w:numId="46" w16cid:durableId="435290317">
    <w:abstractNumId w:val="54"/>
  </w:num>
  <w:num w:numId="47" w16cid:durableId="406848752">
    <w:abstractNumId w:val="7"/>
  </w:num>
  <w:num w:numId="48" w16cid:durableId="727730140">
    <w:abstractNumId w:val="27"/>
  </w:num>
  <w:num w:numId="49" w16cid:durableId="82536223">
    <w:abstractNumId w:val="63"/>
  </w:num>
  <w:num w:numId="50" w16cid:durableId="1668360355">
    <w:abstractNumId w:val="20"/>
  </w:num>
  <w:num w:numId="51" w16cid:durableId="1956059662">
    <w:abstractNumId w:val="37"/>
  </w:num>
  <w:num w:numId="52" w16cid:durableId="700514708">
    <w:abstractNumId w:val="32"/>
  </w:num>
  <w:num w:numId="53" w16cid:durableId="1457675791">
    <w:abstractNumId w:val="16"/>
  </w:num>
  <w:num w:numId="54" w16cid:durableId="876773147">
    <w:abstractNumId w:val="62"/>
  </w:num>
  <w:num w:numId="55" w16cid:durableId="1452476279">
    <w:abstractNumId w:val="3"/>
  </w:num>
  <w:num w:numId="56" w16cid:durableId="291135877">
    <w:abstractNumId w:val="71"/>
  </w:num>
  <w:num w:numId="57" w16cid:durableId="1903833372">
    <w:abstractNumId w:val="26"/>
  </w:num>
  <w:num w:numId="58" w16cid:durableId="1398094939">
    <w:abstractNumId w:val="31"/>
  </w:num>
  <w:num w:numId="59" w16cid:durableId="705636673">
    <w:abstractNumId w:val="39"/>
  </w:num>
  <w:num w:numId="60" w16cid:durableId="1675301155">
    <w:abstractNumId w:val="10"/>
  </w:num>
  <w:num w:numId="61" w16cid:durableId="2030373815">
    <w:abstractNumId w:val="15"/>
  </w:num>
  <w:num w:numId="62" w16cid:durableId="2100177418">
    <w:abstractNumId w:val="28"/>
  </w:num>
  <w:num w:numId="63" w16cid:durableId="1485050895">
    <w:abstractNumId w:val="25"/>
  </w:num>
  <w:num w:numId="64" w16cid:durableId="2123914876">
    <w:abstractNumId w:val="64"/>
  </w:num>
  <w:num w:numId="65" w16cid:durableId="827209693">
    <w:abstractNumId w:val="41"/>
  </w:num>
  <w:num w:numId="66" w16cid:durableId="812647610">
    <w:abstractNumId w:val="66"/>
  </w:num>
  <w:num w:numId="67" w16cid:durableId="956254671">
    <w:abstractNumId w:val="34"/>
  </w:num>
  <w:num w:numId="68" w16cid:durableId="919409166">
    <w:abstractNumId w:val="36"/>
  </w:num>
  <w:num w:numId="69" w16cid:durableId="280115172">
    <w:abstractNumId w:val="40"/>
  </w:num>
  <w:num w:numId="70" w16cid:durableId="1791123749">
    <w:abstractNumId w:val="4"/>
  </w:num>
  <w:num w:numId="71" w16cid:durableId="331110999">
    <w:abstractNumId w:val="5"/>
  </w:num>
  <w:num w:numId="72" w16cid:durableId="1703049981">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FEF"/>
    <w:rsid w:val="00056C6A"/>
    <w:rsid w:val="00057F17"/>
    <w:rsid w:val="00062D71"/>
    <w:rsid w:val="00063335"/>
    <w:rsid w:val="00065BE7"/>
    <w:rsid w:val="00066378"/>
    <w:rsid w:val="00072FDE"/>
    <w:rsid w:val="00073588"/>
    <w:rsid w:val="0007556B"/>
    <w:rsid w:val="00075839"/>
    <w:rsid w:val="00076ED3"/>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C51A3"/>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57A1"/>
    <w:rsid w:val="0014639D"/>
    <w:rsid w:val="001466CB"/>
    <w:rsid w:val="001477FF"/>
    <w:rsid w:val="001531E0"/>
    <w:rsid w:val="00155233"/>
    <w:rsid w:val="001569E8"/>
    <w:rsid w:val="0017215D"/>
    <w:rsid w:val="001726C5"/>
    <w:rsid w:val="00173BEC"/>
    <w:rsid w:val="001748C5"/>
    <w:rsid w:val="001756FF"/>
    <w:rsid w:val="00182DB8"/>
    <w:rsid w:val="00184084"/>
    <w:rsid w:val="0018520C"/>
    <w:rsid w:val="00186836"/>
    <w:rsid w:val="001876C4"/>
    <w:rsid w:val="00190893"/>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6962"/>
    <w:rsid w:val="0020134A"/>
    <w:rsid w:val="00201CAB"/>
    <w:rsid w:val="00201CC7"/>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28FD"/>
    <w:rsid w:val="002B57DE"/>
    <w:rsid w:val="002B67C7"/>
    <w:rsid w:val="002B717C"/>
    <w:rsid w:val="002C0859"/>
    <w:rsid w:val="002C09AC"/>
    <w:rsid w:val="002C3677"/>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19D"/>
    <w:rsid w:val="003B1235"/>
    <w:rsid w:val="003B5EBC"/>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1F77"/>
    <w:rsid w:val="003E4052"/>
    <w:rsid w:val="003E5BB2"/>
    <w:rsid w:val="003E5DC9"/>
    <w:rsid w:val="003E76FB"/>
    <w:rsid w:val="003E79F8"/>
    <w:rsid w:val="003F0182"/>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37AA0"/>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B31"/>
    <w:rsid w:val="00527392"/>
    <w:rsid w:val="00535190"/>
    <w:rsid w:val="00544DF9"/>
    <w:rsid w:val="005462C2"/>
    <w:rsid w:val="00546ED8"/>
    <w:rsid w:val="0055144B"/>
    <w:rsid w:val="00552C4B"/>
    <w:rsid w:val="00552FF8"/>
    <w:rsid w:val="0055324F"/>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321"/>
    <w:rsid w:val="00594BF4"/>
    <w:rsid w:val="00594DF8"/>
    <w:rsid w:val="005B0C92"/>
    <w:rsid w:val="005B11B2"/>
    <w:rsid w:val="005B20E6"/>
    <w:rsid w:val="005B65F2"/>
    <w:rsid w:val="005B66D8"/>
    <w:rsid w:val="005C170B"/>
    <w:rsid w:val="005C19BB"/>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C0696"/>
    <w:rsid w:val="006C69F3"/>
    <w:rsid w:val="006D05E5"/>
    <w:rsid w:val="006D0C4D"/>
    <w:rsid w:val="006D1CDD"/>
    <w:rsid w:val="006D36DE"/>
    <w:rsid w:val="006D45F7"/>
    <w:rsid w:val="006D59C0"/>
    <w:rsid w:val="006E3DED"/>
    <w:rsid w:val="006F09C5"/>
    <w:rsid w:val="006F1F66"/>
    <w:rsid w:val="006F24F0"/>
    <w:rsid w:val="006F3B92"/>
    <w:rsid w:val="006F512D"/>
    <w:rsid w:val="006F69A5"/>
    <w:rsid w:val="0070203C"/>
    <w:rsid w:val="00704C57"/>
    <w:rsid w:val="00707B80"/>
    <w:rsid w:val="00707F6E"/>
    <w:rsid w:val="0071053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72328"/>
    <w:rsid w:val="00873E81"/>
    <w:rsid w:val="00876D59"/>
    <w:rsid w:val="00884B73"/>
    <w:rsid w:val="00885FB4"/>
    <w:rsid w:val="00887CEE"/>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3589E"/>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118E"/>
    <w:rsid w:val="009B3398"/>
    <w:rsid w:val="009B3CEF"/>
    <w:rsid w:val="009B49B5"/>
    <w:rsid w:val="009B70C3"/>
    <w:rsid w:val="009C0619"/>
    <w:rsid w:val="009C26DC"/>
    <w:rsid w:val="009C2E29"/>
    <w:rsid w:val="009C5E6A"/>
    <w:rsid w:val="009C6B56"/>
    <w:rsid w:val="009C6ECC"/>
    <w:rsid w:val="009D2630"/>
    <w:rsid w:val="009E29B2"/>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6492"/>
    <w:rsid w:val="00A27836"/>
    <w:rsid w:val="00A337BB"/>
    <w:rsid w:val="00A33A06"/>
    <w:rsid w:val="00A4183E"/>
    <w:rsid w:val="00A42511"/>
    <w:rsid w:val="00A47F2F"/>
    <w:rsid w:val="00A52502"/>
    <w:rsid w:val="00A543E2"/>
    <w:rsid w:val="00A54E7C"/>
    <w:rsid w:val="00A55657"/>
    <w:rsid w:val="00A575C1"/>
    <w:rsid w:val="00A60463"/>
    <w:rsid w:val="00A61755"/>
    <w:rsid w:val="00A63C80"/>
    <w:rsid w:val="00A64485"/>
    <w:rsid w:val="00A64746"/>
    <w:rsid w:val="00A65DB6"/>
    <w:rsid w:val="00A67DB1"/>
    <w:rsid w:val="00A67FF9"/>
    <w:rsid w:val="00A712FE"/>
    <w:rsid w:val="00A74113"/>
    <w:rsid w:val="00A74DC1"/>
    <w:rsid w:val="00A7576C"/>
    <w:rsid w:val="00A75A38"/>
    <w:rsid w:val="00A8176A"/>
    <w:rsid w:val="00A83905"/>
    <w:rsid w:val="00A86CEA"/>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F1E60"/>
    <w:rsid w:val="00AF2CE3"/>
    <w:rsid w:val="00AF30B3"/>
    <w:rsid w:val="00B00735"/>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63319"/>
    <w:rsid w:val="00B71248"/>
    <w:rsid w:val="00B719D6"/>
    <w:rsid w:val="00B74FEA"/>
    <w:rsid w:val="00B80B4A"/>
    <w:rsid w:val="00B82C92"/>
    <w:rsid w:val="00B8651F"/>
    <w:rsid w:val="00B90971"/>
    <w:rsid w:val="00B91E22"/>
    <w:rsid w:val="00BA165E"/>
    <w:rsid w:val="00BB0118"/>
    <w:rsid w:val="00BB4389"/>
    <w:rsid w:val="00BB7FB7"/>
    <w:rsid w:val="00BC53B1"/>
    <w:rsid w:val="00BC5D4B"/>
    <w:rsid w:val="00BD0F48"/>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8C4"/>
    <w:rsid w:val="00D22423"/>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77FDB"/>
    <w:rsid w:val="00D819F9"/>
    <w:rsid w:val="00D84825"/>
    <w:rsid w:val="00D84856"/>
    <w:rsid w:val="00D867DC"/>
    <w:rsid w:val="00D90056"/>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0556"/>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36D65"/>
    <w:rsid w:val="00F4009F"/>
    <w:rsid w:val="00F47D1C"/>
    <w:rsid w:val="00F53DB9"/>
    <w:rsid w:val="00F5584A"/>
    <w:rsid w:val="00F61223"/>
    <w:rsid w:val="00F64092"/>
    <w:rsid w:val="00F64207"/>
    <w:rsid w:val="00F674C9"/>
    <w:rsid w:val="00F71208"/>
    <w:rsid w:val="00F73109"/>
    <w:rsid w:val="00F74C21"/>
    <w:rsid w:val="00F84192"/>
    <w:rsid w:val="00F879B4"/>
    <w:rsid w:val="00F92968"/>
    <w:rsid w:val="00F963AF"/>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D6D6C"/>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82"/>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3F01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 w:type="character" w:customStyle="1" w:styleId="Heading4Char">
    <w:name w:val="Heading 4 Char"/>
    <w:basedOn w:val="DefaultParagraphFont"/>
    <w:link w:val="Heading4"/>
    <w:uiPriority w:val="9"/>
    <w:semiHidden/>
    <w:rsid w:val="003F0182"/>
    <w:rPr>
      <w:rFonts w:asciiTheme="majorHAnsi" w:eastAsiaTheme="majorEastAsia" w:hAnsiTheme="majorHAnsi" w:cstheme="majorBidi"/>
      <w:i/>
      <w:iCs/>
      <w:color w:val="2F5496" w:themeColor="accent1" w:themeShade="BF"/>
      <w:lang w:val="en-US"/>
    </w:rPr>
  </w:style>
  <w:style w:type="paragraph" w:customStyle="1" w:styleId="o8-block-quote-inner-author-infoname">
    <w:name w:val="o8-block-quote-inner-author-info__name"/>
    <w:basedOn w:val="Normal"/>
    <w:rsid w:val="003F0182"/>
    <w:pPr>
      <w:spacing w:before="100" w:beforeAutospacing="1" w:after="100" w:afterAutospacing="1"/>
    </w:pPr>
  </w:style>
  <w:style w:type="character" w:customStyle="1" w:styleId="x193iq5w">
    <w:name w:val="x193iq5w"/>
    <w:basedOn w:val="DefaultParagraphFont"/>
    <w:rsid w:val="00D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42744892">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31043909">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30053872">
      <w:bodyDiv w:val="1"/>
      <w:marLeft w:val="0"/>
      <w:marRight w:val="0"/>
      <w:marTop w:val="0"/>
      <w:marBottom w:val="0"/>
      <w:divBdr>
        <w:top w:val="none" w:sz="0" w:space="0" w:color="auto"/>
        <w:left w:val="none" w:sz="0" w:space="0" w:color="auto"/>
        <w:bottom w:val="none" w:sz="0" w:space="0" w:color="auto"/>
        <w:right w:val="none" w:sz="0" w:space="0" w:color="auto"/>
      </w:divBdr>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3678449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207344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195">
          <w:marLeft w:val="0"/>
          <w:marRight w:val="0"/>
          <w:marTop w:val="0"/>
          <w:marBottom w:val="0"/>
          <w:divBdr>
            <w:top w:val="none" w:sz="0" w:space="0" w:color="auto"/>
            <w:left w:val="none" w:sz="0" w:space="0" w:color="auto"/>
            <w:bottom w:val="none" w:sz="0" w:space="0" w:color="auto"/>
            <w:right w:val="none" w:sz="0" w:space="0" w:color="auto"/>
          </w:divBdr>
          <w:divsChild>
            <w:div w:id="1529249023">
              <w:marLeft w:val="0"/>
              <w:marRight w:val="0"/>
              <w:marTop w:val="0"/>
              <w:marBottom w:val="0"/>
              <w:divBdr>
                <w:top w:val="none" w:sz="0" w:space="0" w:color="auto"/>
                <w:left w:val="none" w:sz="0" w:space="0" w:color="auto"/>
                <w:bottom w:val="none" w:sz="0" w:space="0" w:color="auto"/>
                <w:right w:val="none" w:sz="0" w:space="0" w:color="auto"/>
              </w:divBdr>
              <w:divsChild>
                <w:div w:id="2096902907">
                  <w:marLeft w:val="0"/>
                  <w:marRight w:val="0"/>
                  <w:marTop w:val="0"/>
                  <w:marBottom w:val="0"/>
                  <w:divBdr>
                    <w:top w:val="none" w:sz="0" w:space="0" w:color="auto"/>
                    <w:left w:val="none" w:sz="0" w:space="0" w:color="auto"/>
                    <w:bottom w:val="none" w:sz="0" w:space="0" w:color="auto"/>
                    <w:right w:val="none" w:sz="0" w:space="0" w:color="auto"/>
                  </w:divBdr>
                  <w:divsChild>
                    <w:div w:id="2115705381">
                      <w:marLeft w:val="0"/>
                      <w:marRight w:val="0"/>
                      <w:marTop w:val="0"/>
                      <w:marBottom w:val="0"/>
                      <w:divBdr>
                        <w:top w:val="none" w:sz="0" w:space="0" w:color="auto"/>
                        <w:left w:val="none" w:sz="0" w:space="0" w:color="auto"/>
                        <w:bottom w:val="none" w:sz="0" w:space="0" w:color="auto"/>
                        <w:right w:val="none" w:sz="0" w:space="0" w:color="auto"/>
                      </w:divBdr>
                      <w:divsChild>
                        <w:div w:id="1305505754">
                          <w:marLeft w:val="0"/>
                          <w:marRight w:val="0"/>
                          <w:marTop w:val="0"/>
                          <w:marBottom w:val="0"/>
                          <w:divBdr>
                            <w:top w:val="none" w:sz="0" w:space="0" w:color="auto"/>
                            <w:left w:val="none" w:sz="0" w:space="0" w:color="auto"/>
                            <w:bottom w:val="none" w:sz="0" w:space="0" w:color="auto"/>
                            <w:right w:val="none" w:sz="0" w:space="0" w:color="auto"/>
                          </w:divBdr>
                        </w:div>
                        <w:div w:id="2002808910">
                          <w:marLeft w:val="0"/>
                          <w:marRight w:val="0"/>
                          <w:marTop w:val="0"/>
                          <w:marBottom w:val="0"/>
                          <w:divBdr>
                            <w:top w:val="none" w:sz="0" w:space="0" w:color="auto"/>
                            <w:left w:val="none" w:sz="0" w:space="0" w:color="auto"/>
                            <w:bottom w:val="none" w:sz="0" w:space="0" w:color="auto"/>
                            <w:right w:val="none" w:sz="0" w:space="0" w:color="auto"/>
                          </w:divBdr>
                          <w:divsChild>
                            <w:div w:id="919364064">
                              <w:marLeft w:val="0"/>
                              <w:marRight w:val="0"/>
                              <w:marTop w:val="0"/>
                              <w:marBottom w:val="0"/>
                              <w:divBdr>
                                <w:top w:val="none" w:sz="0" w:space="0" w:color="auto"/>
                                <w:left w:val="none" w:sz="0" w:space="0" w:color="auto"/>
                                <w:bottom w:val="none" w:sz="0" w:space="0" w:color="auto"/>
                                <w:right w:val="none" w:sz="0" w:space="0" w:color="auto"/>
                              </w:divBdr>
                            </w:div>
                            <w:div w:id="188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5764">
          <w:marLeft w:val="0"/>
          <w:marRight w:val="0"/>
          <w:marTop w:val="0"/>
          <w:marBottom w:val="0"/>
          <w:divBdr>
            <w:top w:val="none" w:sz="0" w:space="0" w:color="auto"/>
            <w:left w:val="none" w:sz="0" w:space="0" w:color="auto"/>
            <w:bottom w:val="none" w:sz="0" w:space="0" w:color="auto"/>
            <w:right w:val="none" w:sz="0" w:space="0" w:color="auto"/>
          </w:divBdr>
          <w:divsChild>
            <w:div w:id="2047557138">
              <w:marLeft w:val="0"/>
              <w:marRight w:val="0"/>
              <w:marTop w:val="0"/>
              <w:marBottom w:val="0"/>
              <w:divBdr>
                <w:top w:val="none" w:sz="0" w:space="0" w:color="auto"/>
                <w:left w:val="none" w:sz="0" w:space="0" w:color="auto"/>
                <w:bottom w:val="none" w:sz="0" w:space="0" w:color="auto"/>
                <w:right w:val="none" w:sz="0" w:space="0" w:color="auto"/>
              </w:divBdr>
              <w:divsChild>
                <w:div w:id="1177648967">
                  <w:marLeft w:val="0"/>
                  <w:marRight w:val="0"/>
                  <w:marTop w:val="0"/>
                  <w:marBottom w:val="0"/>
                  <w:divBdr>
                    <w:top w:val="none" w:sz="0" w:space="0" w:color="auto"/>
                    <w:left w:val="none" w:sz="0" w:space="0" w:color="auto"/>
                    <w:bottom w:val="none" w:sz="0" w:space="0" w:color="auto"/>
                    <w:right w:val="none" w:sz="0" w:space="0" w:color="auto"/>
                  </w:divBdr>
                  <w:divsChild>
                    <w:div w:id="187525352">
                      <w:marLeft w:val="0"/>
                      <w:marRight w:val="0"/>
                      <w:marTop w:val="0"/>
                      <w:marBottom w:val="0"/>
                      <w:divBdr>
                        <w:top w:val="none" w:sz="0" w:space="0" w:color="auto"/>
                        <w:left w:val="none" w:sz="0" w:space="0" w:color="auto"/>
                        <w:bottom w:val="none" w:sz="0" w:space="0" w:color="auto"/>
                        <w:right w:val="none" w:sz="0" w:space="0" w:color="auto"/>
                      </w:divBdr>
                      <w:divsChild>
                        <w:div w:id="9854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912">
          <w:marLeft w:val="0"/>
          <w:marRight w:val="0"/>
          <w:marTop w:val="0"/>
          <w:marBottom w:val="0"/>
          <w:divBdr>
            <w:top w:val="none" w:sz="0" w:space="0" w:color="auto"/>
            <w:left w:val="none" w:sz="0" w:space="0" w:color="auto"/>
            <w:bottom w:val="none" w:sz="0" w:space="0" w:color="auto"/>
            <w:right w:val="none" w:sz="0" w:space="0" w:color="auto"/>
          </w:divBdr>
          <w:divsChild>
            <w:div w:id="11882779">
              <w:marLeft w:val="0"/>
              <w:marRight w:val="0"/>
              <w:marTop w:val="0"/>
              <w:marBottom w:val="0"/>
              <w:divBdr>
                <w:top w:val="none" w:sz="0" w:space="0" w:color="auto"/>
                <w:left w:val="none" w:sz="0" w:space="0" w:color="auto"/>
                <w:bottom w:val="none" w:sz="0" w:space="0" w:color="auto"/>
                <w:right w:val="none" w:sz="0" w:space="0" w:color="auto"/>
              </w:divBdr>
              <w:divsChild>
                <w:div w:id="1597447090">
                  <w:marLeft w:val="0"/>
                  <w:marRight w:val="0"/>
                  <w:marTop w:val="0"/>
                  <w:marBottom w:val="0"/>
                  <w:divBdr>
                    <w:top w:val="none" w:sz="0" w:space="0" w:color="auto"/>
                    <w:left w:val="none" w:sz="0" w:space="0" w:color="auto"/>
                    <w:bottom w:val="none" w:sz="0" w:space="0" w:color="auto"/>
                    <w:right w:val="none" w:sz="0" w:space="0" w:color="auto"/>
                  </w:divBdr>
                  <w:divsChild>
                    <w:div w:id="632633263">
                      <w:marLeft w:val="0"/>
                      <w:marRight w:val="0"/>
                      <w:marTop w:val="0"/>
                      <w:marBottom w:val="0"/>
                      <w:divBdr>
                        <w:top w:val="none" w:sz="0" w:space="0" w:color="auto"/>
                        <w:left w:val="none" w:sz="0" w:space="0" w:color="auto"/>
                        <w:bottom w:val="none" w:sz="0" w:space="0" w:color="auto"/>
                        <w:right w:val="none" w:sz="0" w:space="0" w:color="auto"/>
                      </w:divBdr>
                      <w:divsChild>
                        <w:div w:id="2006082993">
                          <w:marLeft w:val="0"/>
                          <w:marRight w:val="0"/>
                          <w:marTop w:val="0"/>
                          <w:marBottom w:val="0"/>
                          <w:divBdr>
                            <w:top w:val="none" w:sz="0" w:space="0" w:color="auto"/>
                            <w:left w:val="none" w:sz="0" w:space="0" w:color="auto"/>
                            <w:bottom w:val="none" w:sz="0" w:space="0" w:color="auto"/>
                            <w:right w:val="none" w:sz="0" w:space="0" w:color="auto"/>
                          </w:divBdr>
                        </w:div>
                        <w:div w:id="133449250">
                          <w:marLeft w:val="0"/>
                          <w:marRight w:val="0"/>
                          <w:marTop w:val="0"/>
                          <w:marBottom w:val="0"/>
                          <w:divBdr>
                            <w:top w:val="none" w:sz="0" w:space="0" w:color="auto"/>
                            <w:left w:val="none" w:sz="0" w:space="0" w:color="auto"/>
                            <w:bottom w:val="none" w:sz="0" w:space="0" w:color="auto"/>
                            <w:right w:val="none" w:sz="0" w:space="0" w:color="auto"/>
                          </w:divBdr>
                          <w:divsChild>
                            <w:div w:id="1859613353">
                              <w:marLeft w:val="0"/>
                              <w:marRight w:val="0"/>
                              <w:marTop w:val="0"/>
                              <w:marBottom w:val="0"/>
                              <w:divBdr>
                                <w:top w:val="none" w:sz="0" w:space="0" w:color="auto"/>
                                <w:left w:val="none" w:sz="0" w:space="0" w:color="auto"/>
                                <w:bottom w:val="none" w:sz="0" w:space="0" w:color="auto"/>
                                <w:right w:val="none" w:sz="0" w:space="0" w:color="auto"/>
                              </w:divBdr>
                            </w:div>
                            <w:div w:id="152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3799">
          <w:marLeft w:val="0"/>
          <w:marRight w:val="0"/>
          <w:marTop w:val="0"/>
          <w:marBottom w:val="0"/>
          <w:divBdr>
            <w:top w:val="none" w:sz="0" w:space="0" w:color="auto"/>
            <w:left w:val="none" w:sz="0" w:space="0" w:color="auto"/>
            <w:bottom w:val="none" w:sz="0" w:space="0" w:color="auto"/>
            <w:right w:val="none" w:sz="0" w:space="0" w:color="auto"/>
          </w:divBdr>
          <w:divsChild>
            <w:div w:id="1699969859">
              <w:marLeft w:val="0"/>
              <w:marRight w:val="0"/>
              <w:marTop w:val="0"/>
              <w:marBottom w:val="0"/>
              <w:divBdr>
                <w:top w:val="none" w:sz="0" w:space="0" w:color="auto"/>
                <w:left w:val="none" w:sz="0" w:space="0" w:color="auto"/>
                <w:bottom w:val="none" w:sz="0" w:space="0" w:color="auto"/>
                <w:right w:val="none" w:sz="0" w:space="0" w:color="auto"/>
              </w:divBdr>
              <w:divsChild>
                <w:div w:id="731389920">
                  <w:marLeft w:val="0"/>
                  <w:marRight w:val="0"/>
                  <w:marTop w:val="0"/>
                  <w:marBottom w:val="0"/>
                  <w:divBdr>
                    <w:top w:val="none" w:sz="0" w:space="0" w:color="auto"/>
                    <w:left w:val="none" w:sz="0" w:space="0" w:color="auto"/>
                    <w:bottom w:val="none" w:sz="0" w:space="0" w:color="auto"/>
                    <w:right w:val="none" w:sz="0" w:space="0" w:color="auto"/>
                  </w:divBdr>
                  <w:divsChild>
                    <w:div w:id="636842854">
                      <w:marLeft w:val="0"/>
                      <w:marRight w:val="0"/>
                      <w:marTop w:val="0"/>
                      <w:marBottom w:val="0"/>
                      <w:divBdr>
                        <w:top w:val="none" w:sz="0" w:space="0" w:color="auto"/>
                        <w:left w:val="none" w:sz="0" w:space="0" w:color="auto"/>
                        <w:bottom w:val="none" w:sz="0" w:space="0" w:color="auto"/>
                        <w:right w:val="none" w:sz="0" w:space="0" w:color="auto"/>
                      </w:divBdr>
                      <w:divsChild>
                        <w:div w:id="962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743">
          <w:marLeft w:val="0"/>
          <w:marRight w:val="0"/>
          <w:marTop w:val="0"/>
          <w:marBottom w:val="0"/>
          <w:divBdr>
            <w:top w:val="none" w:sz="0" w:space="0" w:color="auto"/>
            <w:left w:val="none" w:sz="0" w:space="0" w:color="auto"/>
            <w:bottom w:val="none" w:sz="0" w:space="0" w:color="auto"/>
            <w:right w:val="none" w:sz="0" w:space="0" w:color="auto"/>
          </w:divBdr>
          <w:divsChild>
            <w:div w:id="2052417786">
              <w:marLeft w:val="0"/>
              <w:marRight w:val="0"/>
              <w:marTop w:val="0"/>
              <w:marBottom w:val="0"/>
              <w:divBdr>
                <w:top w:val="none" w:sz="0" w:space="0" w:color="auto"/>
                <w:left w:val="none" w:sz="0" w:space="0" w:color="auto"/>
                <w:bottom w:val="none" w:sz="0" w:space="0" w:color="auto"/>
                <w:right w:val="none" w:sz="0" w:space="0" w:color="auto"/>
              </w:divBdr>
              <w:divsChild>
                <w:div w:id="819686527">
                  <w:marLeft w:val="0"/>
                  <w:marRight w:val="0"/>
                  <w:marTop w:val="0"/>
                  <w:marBottom w:val="0"/>
                  <w:divBdr>
                    <w:top w:val="none" w:sz="0" w:space="0" w:color="auto"/>
                    <w:left w:val="none" w:sz="0" w:space="0" w:color="auto"/>
                    <w:bottom w:val="none" w:sz="0" w:space="0" w:color="auto"/>
                    <w:right w:val="none" w:sz="0" w:space="0" w:color="auto"/>
                  </w:divBdr>
                  <w:divsChild>
                    <w:div w:id="200556323">
                      <w:marLeft w:val="0"/>
                      <w:marRight w:val="0"/>
                      <w:marTop w:val="0"/>
                      <w:marBottom w:val="0"/>
                      <w:divBdr>
                        <w:top w:val="none" w:sz="0" w:space="0" w:color="auto"/>
                        <w:left w:val="none" w:sz="0" w:space="0" w:color="auto"/>
                        <w:bottom w:val="none" w:sz="0" w:space="0" w:color="auto"/>
                        <w:right w:val="none" w:sz="0" w:space="0" w:color="auto"/>
                      </w:divBdr>
                      <w:divsChild>
                        <w:div w:id="1027026275">
                          <w:marLeft w:val="0"/>
                          <w:marRight w:val="0"/>
                          <w:marTop w:val="0"/>
                          <w:marBottom w:val="0"/>
                          <w:divBdr>
                            <w:top w:val="none" w:sz="0" w:space="0" w:color="auto"/>
                            <w:left w:val="none" w:sz="0" w:space="0" w:color="auto"/>
                            <w:bottom w:val="none" w:sz="0" w:space="0" w:color="auto"/>
                            <w:right w:val="none" w:sz="0" w:space="0" w:color="auto"/>
                          </w:divBdr>
                        </w:div>
                        <w:div w:id="1726029830">
                          <w:marLeft w:val="0"/>
                          <w:marRight w:val="0"/>
                          <w:marTop w:val="0"/>
                          <w:marBottom w:val="0"/>
                          <w:divBdr>
                            <w:top w:val="none" w:sz="0" w:space="0" w:color="auto"/>
                            <w:left w:val="none" w:sz="0" w:space="0" w:color="auto"/>
                            <w:bottom w:val="none" w:sz="0" w:space="0" w:color="auto"/>
                            <w:right w:val="none" w:sz="0" w:space="0" w:color="auto"/>
                          </w:divBdr>
                          <w:divsChild>
                            <w:div w:id="1336152839">
                              <w:marLeft w:val="0"/>
                              <w:marRight w:val="0"/>
                              <w:marTop w:val="0"/>
                              <w:marBottom w:val="0"/>
                              <w:divBdr>
                                <w:top w:val="none" w:sz="0" w:space="0" w:color="auto"/>
                                <w:left w:val="none" w:sz="0" w:space="0" w:color="auto"/>
                                <w:bottom w:val="none" w:sz="0" w:space="0" w:color="auto"/>
                                <w:right w:val="none" w:sz="0" w:space="0" w:color="auto"/>
                              </w:divBdr>
                            </w:div>
                            <w:div w:id="19624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0236">
          <w:marLeft w:val="0"/>
          <w:marRight w:val="0"/>
          <w:marTop w:val="0"/>
          <w:marBottom w:val="0"/>
          <w:divBdr>
            <w:top w:val="none" w:sz="0" w:space="0" w:color="auto"/>
            <w:left w:val="none" w:sz="0" w:space="0" w:color="auto"/>
            <w:bottom w:val="none" w:sz="0" w:space="0" w:color="auto"/>
            <w:right w:val="none" w:sz="0" w:space="0" w:color="auto"/>
          </w:divBdr>
          <w:divsChild>
            <w:div w:id="1592348285">
              <w:marLeft w:val="0"/>
              <w:marRight w:val="0"/>
              <w:marTop w:val="0"/>
              <w:marBottom w:val="0"/>
              <w:divBdr>
                <w:top w:val="none" w:sz="0" w:space="0" w:color="auto"/>
                <w:left w:val="none" w:sz="0" w:space="0" w:color="auto"/>
                <w:bottom w:val="none" w:sz="0" w:space="0" w:color="auto"/>
                <w:right w:val="none" w:sz="0" w:space="0" w:color="auto"/>
              </w:divBdr>
              <w:divsChild>
                <w:div w:id="1060641653">
                  <w:marLeft w:val="0"/>
                  <w:marRight w:val="0"/>
                  <w:marTop w:val="0"/>
                  <w:marBottom w:val="0"/>
                  <w:divBdr>
                    <w:top w:val="none" w:sz="0" w:space="0" w:color="auto"/>
                    <w:left w:val="none" w:sz="0" w:space="0" w:color="auto"/>
                    <w:bottom w:val="none" w:sz="0" w:space="0" w:color="auto"/>
                    <w:right w:val="none" w:sz="0" w:space="0" w:color="auto"/>
                  </w:divBdr>
                  <w:divsChild>
                    <w:div w:id="1298342335">
                      <w:marLeft w:val="0"/>
                      <w:marRight w:val="0"/>
                      <w:marTop w:val="0"/>
                      <w:marBottom w:val="0"/>
                      <w:divBdr>
                        <w:top w:val="none" w:sz="0" w:space="0" w:color="auto"/>
                        <w:left w:val="none" w:sz="0" w:space="0" w:color="auto"/>
                        <w:bottom w:val="none" w:sz="0" w:space="0" w:color="auto"/>
                        <w:right w:val="none" w:sz="0" w:space="0" w:color="auto"/>
                      </w:divBdr>
                      <w:divsChild>
                        <w:div w:id="1274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726">
          <w:marLeft w:val="0"/>
          <w:marRight w:val="0"/>
          <w:marTop w:val="0"/>
          <w:marBottom w:val="0"/>
          <w:divBdr>
            <w:top w:val="none" w:sz="0" w:space="0" w:color="auto"/>
            <w:left w:val="none" w:sz="0" w:space="0" w:color="auto"/>
            <w:bottom w:val="none" w:sz="0" w:space="0" w:color="auto"/>
            <w:right w:val="none" w:sz="0" w:space="0" w:color="auto"/>
          </w:divBdr>
        </w:div>
        <w:div w:id="1135443454">
          <w:marLeft w:val="0"/>
          <w:marRight w:val="0"/>
          <w:marTop w:val="0"/>
          <w:marBottom w:val="0"/>
          <w:divBdr>
            <w:top w:val="none" w:sz="0" w:space="0" w:color="auto"/>
            <w:left w:val="none" w:sz="0" w:space="0" w:color="auto"/>
            <w:bottom w:val="none" w:sz="0" w:space="0" w:color="auto"/>
            <w:right w:val="none" w:sz="0" w:space="0" w:color="auto"/>
          </w:divBdr>
          <w:divsChild>
            <w:div w:id="2146771188">
              <w:marLeft w:val="0"/>
              <w:marRight w:val="0"/>
              <w:marTop w:val="0"/>
              <w:marBottom w:val="0"/>
              <w:divBdr>
                <w:top w:val="none" w:sz="0" w:space="0" w:color="auto"/>
                <w:left w:val="none" w:sz="0" w:space="0" w:color="auto"/>
                <w:bottom w:val="none" w:sz="0" w:space="0" w:color="auto"/>
                <w:right w:val="none" w:sz="0" w:space="0" w:color="auto"/>
              </w:divBdr>
            </w:div>
            <w:div w:id="1344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28069253">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5290949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199245448">
      <w:bodyDiv w:val="1"/>
      <w:marLeft w:val="0"/>
      <w:marRight w:val="0"/>
      <w:marTop w:val="0"/>
      <w:marBottom w:val="0"/>
      <w:divBdr>
        <w:top w:val="none" w:sz="0" w:space="0" w:color="auto"/>
        <w:left w:val="none" w:sz="0" w:space="0" w:color="auto"/>
        <w:bottom w:val="none" w:sz="0" w:space="0" w:color="auto"/>
        <w:right w:val="none" w:sz="0" w:space="0" w:color="auto"/>
      </w:divBdr>
      <w:divsChild>
        <w:div w:id="1121267856">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sChild>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10416927">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4314830">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486712">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ckfon.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ckf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mos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11</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10673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6</cp:revision>
  <cp:lastPrinted>2021-03-03T22:39:00Z</cp:lastPrinted>
  <dcterms:created xsi:type="dcterms:W3CDTF">2024-07-26T15:14:00Z</dcterms:created>
  <dcterms:modified xsi:type="dcterms:W3CDTF">2024-08-01T19:39:00Z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