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B468C15" w:rsidR="00305DAD" w:rsidRPr="00D9258D" w:rsidRDefault="005247C8" w:rsidP="00305DAD">
      <w:pPr>
        <w:pStyle w:val="Title"/>
        <w:jc w:val="right"/>
        <w:rPr>
          <w:b w:val="0"/>
          <w:sz w:val="24"/>
          <w:szCs w:val="24"/>
        </w:rPr>
      </w:pPr>
      <w:r w:rsidRPr="005247C8">
        <w:rPr>
          <w:b w:val="0"/>
          <w:sz w:val="24"/>
          <w:szCs w:val="24"/>
          <w:highlight w:val="yellow"/>
        </w:rPr>
        <w:t xml:space="preserve">June </w:t>
      </w:r>
      <w:r w:rsidR="00CF510A">
        <w:rPr>
          <w:b w:val="0"/>
          <w:sz w:val="24"/>
          <w:szCs w:val="24"/>
          <w:highlight w:val="yellow"/>
        </w:rPr>
        <w:t>6</w:t>
      </w:r>
      <w:r w:rsidR="008F1618" w:rsidRPr="005247C8">
        <w:rPr>
          <w:b w:val="0"/>
          <w:sz w:val="24"/>
          <w:szCs w:val="24"/>
          <w:highlight w:val="yellow"/>
        </w:rPr>
        <w:t xml:space="preserve">, </w:t>
      </w:r>
      <w:r w:rsidRPr="005247C8">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313BBC9A" w14:textId="585FDE70" w:rsidR="00305DAD" w:rsidRPr="00D9258D" w:rsidRDefault="00BE28CA" w:rsidP="0038384C">
      <w:pPr>
        <w:pStyle w:val="Title"/>
        <w:spacing w:after="240"/>
        <w:rPr>
          <w:color w:val="auto"/>
        </w:rPr>
      </w:pPr>
      <w:r>
        <w:rPr>
          <w:color w:val="auto"/>
        </w:rPr>
        <w:t xml:space="preserve">Participants at FGIA Summer Conference Learn Latest on Embodied Carbon Legislation, Regulation </w:t>
      </w:r>
    </w:p>
    <w:p w14:paraId="6DDFE7D3" w14:textId="08A68259" w:rsidR="006D33EA" w:rsidRDefault="00A41F02" w:rsidP="00BE28CA">
      <w:pPr>
        <w:rPr>
          <w:szCs w:val="22"/>
        </w:rPr>
      </w:pPr>
      <w:r w:rsidRPr="00A01314">
        <w:t xml:space="preserve">SCHAUMBURG, IL </w:t>
      </w:r>
      <w:r w:rsidR="00723E5F" w:rsidRPr="00A01314">
        <w:t>–</w:t>
      </w:r>
      <w:r w:rsidR="005C7D7D" w:rsidRPr="00A01314">
        <w:t xml:space="preserve"> </w:t>
      </w:r>
      <w:r w:rsidR="00BE28CA">
        <w:t>Dr. Kayla Natividad, engineer, gave a presentation called, “Embodied Carbon in Legislation, Regulation and Other Places”</w:t>
      </w:r>
      <w:r w:rsidR="005247C8" w:rsidRPr="00A01314">
        <w:t xml:space="preserve"> at the</w:t>
      </w:r>
      <w:r w:rsidR="00723E5F" w:rsidRPr="00A01314">
        <w:t xml:space="preserve"> </w:t>
      </w:r>
      <w:r w:rsidR="00F13E41" w:rsidRPr="00A01314">
        <w:t xml:space="preserve">Fenestration </w:t>
      </w:r>
      <w:r w:rsidR="00917314" w:rsidRPr="00A01314">
        <w:t>and</w:t>
      </w:r>
      <w:r w:rsidR="00F13E41" w:rsidRPr="00A01314">
        <w:t xml:space="preserve"> Glazing Industry Alliance (FGIA)</w:t>
      </w:r>
      <w:r w:rsidR="0048366F" w:rsidRPr="00A01314">
        <w:t xml:space="preserve"> Summer Conference in </w:t>
      </w:r>
      <w:r w:rsidR="0048366F" w:rsidRPr="00A01314">
        <w:rPr>
          <w:szCs w:val="22"/>
        </w:rPr>
        <w:t>Montreal, QC</w:t>
      </w:r>
      <w:r w:rsidR="00BE28CA">
        <w:rPr>
          <w:szCs w:val="22"/>
        </w:rPr>
        <w:t>.</w:t>
      </w:r>
      <w:r w:rsidR="00CF510A" w:rsidRPr="00A01314">
        <w:rPr>
          <w:szCs w:val="22"/>
        </w:rPr>
        <w:t xml:space="preserve"> </w:t>
      </w:r>
      <w:r w:rsidR="006D33EA">
        <w:rPr>
          <w:szCs w:val="22"/>
        </w:rPr>
        <w:t xml:space="preserve">Natividad reviewed </w:t>
      </w:r>
      <w:r w:rsidR="006D33EA" w:rsidRPr="006D33EA">
        <w:rPr>
          <w:szCs w:val="22"/>
        </w:rPr>
        <w:t xml:space="preserve">the differences among flat glass, processed glass and fenestration </w:t>
      </w:r>
      <w:r w:rsidR="005D76DB" w:rsidRPr="006D33EA">
        <w:rPr>
          <w:szCs w:val="22"/>
        </w:rPr>
        <w:t>assembl</w:t>
      </w:r>
      <w:r w:rsidR="005D76DB">
        <w:rPr>
          <w:szCs w:val="22"/>
        </w:rPr>
        <w:t>ies</w:t>
      </w:r>
      <w:r w:rsidR="005D76DB" w:rsidRPr="006D33EA">
        <w:rPr>
          <w:szCs w:val="22"/>
        </w:rPr>
        <w:t xml:space="preserve"> </w:t>
      </w:r>
      <w:r w:rsidR="005D76DB">
        <w:rPr>
          <w:szCs w:val="22"/>
        </w:rPr>
        <w:t>P</w:t>
      </w:r>
      <w:r w:rsidR="006D33EA" w:rsidRPr="006D33EA">
        <w:rPr>
          <w:szCs w:val="22"/>
        </w:rPr>
        <w:t xml:space="preserve">roduct </w:t>
      </w:r>
      <w:r w:rsidR="005D76DB">
        <w:rPr>
          <w:szCs w:val="22"/>
        </w:rPr>
        <w:t>C</w:t>
      </w:r>
      <w:r w:rsidR="005D76DB" w:rsidRPr="006D33EA">
        <w:rPr>
          <w:szCs w:val="22"/>
        </w:rPr>
        <w:t xml:space="preserve">ategory </w:t>
      </w:r>
      <w:r w:rsidR="005D76DB">
        <w:rPr>
          <w:szCs w:val="22"/>
        </w:rPr>
        <w:t>R</w:t>
      </w:r>
      <w:r w:rsidR="005D76DB" w:rsidRPr="006D33EA">
        <w:rPr>
          <w:szCs w:val="22"/>
        </w:rPr>
        <w:t xml:space="preserve">ules </w:t>
      </w:r>
      <w:r w:rsidR="006D33EA" w:rsidRPr="006D33EA">
        <w:rPr>
          <w:szCs w:val="22"/>
        </w:rPr>
        <w:t>(PCRs), which are being specified in legislation. Participants also learn</w:t>
      </w:r>
      <w:r w:rsidR="005D76DB">
        <w:rPr>
          <w:szCs w:val="22"/>
        </w:rPr>
        <w:t>ed</w:t>
      </w:r>
      <w:r w:rsidR="006D33EA" w:rsidRPr="006D33EA">
        <w:rPr>
          <w:szCs w:val="22"/>
        </w:rPr>
        <w:t xml:space="preserve"> the differences in key forms of embodied carbon policies like Buy Clean </w:t>
      </w:r>
      <w:r w:rsidR="005D76DB">
        <w:rPr>
          <w:szCs w:val="22"/>
        </w:rPr>
        <w:t>programs</w:t>
      </w:r>
      <w:r w:rsidR="006D33EA" w:rsidRPr="006D33EA">
        <w:rPr>
          <w:szCs w:val="22"/>
        </w:rPr>
        <w:t xml:space="preserve">, climate action plans and zoning </w:t>
      </w:r>
      <w:r w:rsidR="005D76DB" w:rsidRPr="006D33EA">
        <w:rPr>
          <w:szCs w:val="22"/>
        </w:rPr>
        <w:t>polic</w:t>
      </w:r>
      <w:r w:rsidR="005D76DB">
        <w:rPr>
          <w:szCs w:val="22"/>
        </w:rPr>
        <w:t>ies</w:t>
      </w:r>
      <w:r w:rsidR="006D33EA" w:rsidRPr="006D33EA">
        <w:rPr>
          <w:szCs w:val="22"/>
        </w:rPr>
        <w:t>.</w:t>
      </w:r>
    </w:p>
    <w:p w14:paraId="5588E43B" w14:textId="28C27F14" w:rsidR="00BE28CA" w:rsidRDefault="006D33EA" w:rsidP="00BE28CA">
      <w:r>
        <w:t>“</w:t>
      </w:r>
      <w:r w:rsidR="00BE28CA" w:rsidRPr="00BE28CA">
        <w:t>I'm typically a glass nerd, but a close second is going through building codes and standards and policies</w:t>
      </w:r>
      <w:r>
        <w:t>,” said Natividad.</w:t>
      </w:r>
    </w:p>
    <w:p w14:paraId="52BB64C8" w14:textId="37B90B4D" w:rsidR="008B5264" w:rsidRPr="008B5264" w:rsidRDefault="008B5264" w:rsidP="00BE28CA">
      <w:pPr>
        <w:rPr>
          <w:b/>
          <w:bCs/>
        </w:rPr>
      </w:pPr>
      <w:r>
        <w:rPr>
          <w:b/>
          <w:bCs/>
        </w:rPr>
        <w:t xml:space="preserve">Background on </w:t>
      </w:r>
      <w:r w:rsidRPr="008B5264">
        <w:rPr>
          <w:b/>
          <w:bCs/>
        </w:rPr>
        <w:t>Embodied Carbon</w:t>
      </w:r>
    </w:p>
    <w:p w14:paraId="1F88C0C0" w14:textId="76E33E1C" w:rsidR="00BE28CA" w:rsidRPr="00BE28CA" w:rsidRDefault="006D33EA" w:rsidP="00BE28CA">
      <w:r>
        <w:t>She began by defining e</w:t>
      </w:r>
      <w:r w:rsidR="00BE28CA" w:rsidRPr="00BE28CA">
        <w:t xml:space="preserve">mbodied carbon </w:t>
      </w:r>
      <w:r>
        <w:t>as</w:t>
      </w:r>
      <w:r w:rsidR="00BE28CA" w:rsidRPr="00BE28CA">
        <w:t xml:space="preserve"> the amount of </w:t>
      </w:r>
      <w:r>
        <w:t>greenhouse gas (</w:t>
      </w:r>
      <w:r w:rsidR="00BE28CA" w:rsidRPr="00BE28CA">
        <w:t>GHG</w:t>
      </w:r>
      <w:r>
        <w:t xml:space="preserve">) </w:t>
      </w:r>
      <w:r w:rsidR="00BE28CA" w:rsidRPr="00BE28CA">
        <w:t>emissions associated with upstream stages of a product’s life</w:t>
      </w:r>
      <w:r>
        <w:t>, including e</w:t>
      </w:r>
      <w:r w:rsidRPr="00BE28CA">
        <w:t>xtraction, production, transport and manufacturing</w:t>
      </w:r>
      <w:r>
        <w:t>. She said t</w:t>
      </w:r>
      <w:r w:rsidR="00BE28CA" w:rsidRPr="00BE28CA">
        <w:t xml:space="preserve">he U.S. industrial sector is linked to nearly a third of annual U.S. GHG emissions and </w:t>
      </w:r>
      <w:r>
        <w:t xml:space="preserve">that </w:t>
      </w:r>
      <w:r w:rsidR="00BE28CA" w:rsidRPr="00BE28CA">
        <w:t>the manufacturing of construction materials and products accounts for 11</w:t>
      </w:r>
      <w:r w:rsidR="005D76DB">
        <w:t xml:space="preserve"> percent</w:t>
      </w:r>
      <w:r w:rsidR="00BE28CA" w:rsidRPr="00BE28CA">
        <w:t xml:space="preserve"> of annual global GHG emissions.</w:t>
      </w:r>
    </w:p>
    <w:p w14:paraId="1D4E54CF" w14:textId="5C14D795" w:rsidR="00BE28CA" w:rsidRDefault="006D33EA" w:rsidP="00BE28CA">
      <w:r>
        <w:t>“</w:t>
      </w:r>
      <w:r w:rsidR="00BE28CA" w:rsidRPr="00BE28CA">
        <w:t>I want to distinguish between embodied and operational carbon</w:t>
      </w:r>
      <w:r>
        <w:t>,” Natividad said</w:t>
      </w:r>
      <w:r w:rsidR="00BE28CA" w:rsidRPr="00BE28CA">
        <w:t xml:space="preserve">. </w:t>
      </w:r>
      <w:r>
        <w:t>“</w:t>
      </w:r>
      <w:r w:rsidR="00BE28CA" w:rsidRPr="00BE28CA">
        <w:t>Embodied is built in at the very beginning: it is how the material was made, where the material came from and how much of the material was used. Operational can be limited through energy codes, building performance standards, performance ratings and building design.</w:t>
      </w:r>
      <w:r>
        <w:t>”</w:t>
      </w:r>
    </w:p>
    <w:p w14:paraId="75E55714" w14:textId="5BE6BCC2" w:rsidR="008B5264" w:rsidRPr="008B5264" w:rsidRDefault="008B5264" w:rsidP="00BE28CA">
      <w:pPr>
        <w:rPr>
          <w:b/>
          <w:bCs/>
        </w:rPr>
      </w:pPr>
      <w:r w:rsidRPr="008B5264">
        <w:rPr>
          <w:b/>
          <w:bCs/>
        </w:rPr>
        <w:t>Quantifying Embodied Carbon</w:t>
      </w:r>
    </w:p>
    <w:p w14:paraId="4A1508DE" w14:textId="4891D883" w:rsidR="006D33EA" w:rsidRPr="00BE28CA" w:rsidRDefault="006D33EA" w:rsidP="00BE28CA">
      <w:r>
        <w:t xml:space="preserve">Natividad said embodied carbon must be quantified. This is done through PCRs, Life Cycle Assessments (LCAs) and Environmental Product Declarations (EPDs). She described a PCR as “comparing apples to other </w:t>
      </w:r>
      <w:r>
        <w:lastRenderedPageBreak/>
        <w:t>apples,” LCAs as “seeing what goes into baking an apple pie” and EPDs as “making a nutrition label for that pie.”</w:t>
      </w:r>
    </w:p>
    <w:p w14:paraId="13B7A129" w14:textId="2A058F20" w:rsidR="00BE28CA" w:rsidRPr="00BE28CA" w:rsidRDefault="006D33EA" w:rsidP="00BE28CA">
      <w:r>
        <w:t>“</w:t>
      </w:r>
      <w:r w:rsidR="00BE28CA" w:rsidRPr="00BE28CA">
        <w:t>The most important three PCRs for us are probably Flat Glass, Processed Glass and Fenestration Assemblies</w:t>
      </w:r>
      <w:r>
        <w:t xml:space="preserve">, which was </w:t>
      </w:r>
      <w:r w:rsidR="00BE28CA" w:rsidRPr="00BE28CA">
        <w:t>previously Windows</w:t>
      </w:r>
      <w:r>
        <w:t>,” said Natividad. “</w:t>
      </w:r>
      <w:r w:rsidR="00BE28CA" w:rsidRPr="00BE28CA">
        <w:t>That Processed Glass one expires at the end of this month.</w:t>
      </w:r>
      <w:r>
        <w:t>”</w:t>
      </w:r>
    </w:p>
    <w:p w14:paraId="2295E915" w14:textId="3512D7EA" w:rsidR="008B5264" w:rsidRPr="008B5264" w:rsidRDefault="008B5264" w:rsidP="00BE28CA">
      <w:pPr>
        <w:rPr>
          <w:b/>
          <w:bCs/>
        </w:rPr>
      </w:pPr>
      <w:r w:rsidRPr="008B5264">
        <w:rPr>
          <w:b/>
          <w:bCs/>
        </w:rPr>
        <w:t>Regulations and Legislation</w:t>
      </w:r>
    </w:p>
    <w:p w14:paraId="742801E6" w14:textId="77777777" w:rsidR="008B5264" w:rsidRDefault="008B5264" w:rsidP="008B5264">
      <w:r>
        <w:t>Understanding PCRs, LCAs and EPDs can only help when it comes to future regulations and legislation. “</w:t>
      </w:r>
      <w:r w:rsidRPr="00BE28CA">
        <w:t>Policy writers aren't material experts</w:t>
      </w:r>
      <w:r>
        <w:t>, and w</w:t>
      </w:r>
      <w:r w:rsidRPr="00BE28CA">
        <w:t>ording in legislation is important</w:t>
      </w:r>
      <w:r>
        <w:t>,” said Natividad.</w:t>
      </w:r>
      <w:r w:rsidRPr="00BE28CA">
        <w:t xml:space="preserve"> </w:t>
      </w:r>
      <w:r>
        <w:t>“</w:t>
      </w:r>
      <w:r w:rsidRPr="00BE28CA">
        <w:t>If we don't understand something</w:t>
      </w:r>
      <w:r>
        <w:t xml:space="preserve"> or don’t make it clear</w:t>
      </w:r>
      <w:r w:rsidRPr="00BE28CA">
        <w:t xml:space="preserve">, they </w:t>
      </w:r>
      <w:r>
        <w:t xml:space="preserve">definitely </w:t>
      </w:r>
      <w:r w:rsidRPr="00BE28CA">
        <w:t>won't.</w:t>
      </w:r>
      <w:r>
        <w:t xml:space="preserve">” </w:t>
      </w:r>
      <w:r w:rsidRPr="00BE28CA">
        <w:t>There are 76 regulatory policies worldwide and 58 of them are in Canada and the U.S. Most in North America are implemented at the local</w:t>
      </w:r>
      <w:r>
        <w:t xml:space="preserve"> or </w:t>
      </w:r>
      <w:r w:rsidRPr="00BE28CA">
        <w:t>city level.</w:t>
      </w:r>
    </w:p>
    <w:p w14:paraId="5EFE1049" w14:textId="653D1A54" w:rsidR="00BE28CA" w:rsidRDefault="00172537" w:rsidP="00BE28CA">
      <w:r>
        <w:t>“</w:t>
      </w:r>
      <w:r w:rsidR="00BE28CA" w:rsidRPr="00BE28CA">
        <w:t xml:space="preserve">With these, you set </w:t>
      </w:r>
      <w:r w:rsidR="008B5264">
        <w:t>global warming potential</w:t>
      </w:r>
      <w:r w:rsidR="008B5264" w:rsidRPr="00BE28CA">
        <w:t xml:space="preserve"> </w:t>
      </w:r>
      <w:r w:rsidR="00BE28CA" w:rsidRPr="00BE28CA">
        <w:t>limits for specific products</w:t>
      </w:r>
      <w:r w:rsidR="005D76DB">
        <w:t>,</w:t>
      </w:r>
      <w:r w:rsidR="009C4C68">
        <w:t xml:space="preserve"> and everyone sets their own targets,</w:t>
      </w:r>
      <w:r>
        <w:t>” said Natividad</w:t>
      </w:r>
      <w:r w:rsidR="00BE28CA" w:rsidRPr="00BE28CA">
        <w:t xml:space="preserve">. </w:t>
      </w:r>
      <w:r>
        <w:t>“</w:t>
      </w:r>
      <w:r w:rsidR="00BE28CA" w:rsidRPr="00BE28CA">
        <w:t>There are many for asphalt, concrete and steel. Glass is an eligible material too.</w:t>
      </w:r>
      <w:r>
        <w:t xml:space="preserve">” Procurement </w:t>
      </w:r>
      <w:r w:rsidR="005D76DB">
        <w:t xml:space="preserve">programs </w:t>
      </w:r>
      <w:r w:rsidR="009C4C68">
        <w:t>currently</w:t>
      </w:r>
      <w:r>
        <w:t xml:space="preserve"> are focused on flat glass. They are also </w:t>
      </w:r>
      <w:r w:rsidRPr="00BE28CA">
        <w:t>predominately focused on public projects.</w:t>
      </w:r>
    </w:p>
    <w:p w14:paraId="7DF3995D" w14:textId="0E47D678" w:rsidR="008B5264" w:rsidRPr="008B5264" w:rsidRDefault="008B5264" w:rsidP="00BE28CA">
      <w:pPr>
        <w:rPr>
          <w:b/>
          <w:bCs/>
        </w:rPr>
      </w:pPr>
      <w:r w:rsidRPr="008B5264">
        <w:rPr>
          <w:b/>
          <w:bCs/>
        </w:rPr>
        <w:t>What’s Next?</w:t>
      </w:r>
    </w:p>
    <w:p w14:paraId="444DD5EE" w14:textId="09E09C13" w:rsidR="00BE28CA" w:rsidRPr="00BE28CA" w:rsidRDefault="00172537" w:rsidP="00BE28CA">
      <w:r>
        <w:t>Natividad offered some insight into the likely future of embodied carbon legislation and regulation.</w:t>
      </w:r>
    </w:p>
    <w:p w14:paraId="3F4C1F93" w14:textId="20C07A76" w:rsidR="00BE28CA" w:rsidRPr="00BE28CA" w:rsidRDefault="00BE28CA" w:rsidP="00BE28CA">
      <w:r>
        <w:t>“</w:t>
      </w:r>
      <w:r w:rsidRPr="00BE28CA">
        <w:t xml:space="preserve">My crystal ball predicts the </w:t>
      </w:r>
      <w:r w:rsidR="008B5264">
        <w:t>Environmental Protection Agency</w:t>
      </w:r>
      <w:r w:rsidR="008B5264" w:rsidRPr="00BE28CA">
        <w:t xml:space="preserve"> </w:t>
      </w:r>
      <w:r w:rsidRPr="00BE28CA">
        <w:t xml:space="preserve">will standardize PCRs, and </w:t>
      </w:r>
      <w:r>
        <w:t xml:space="preserve">we know </w:t>
      </w:r>
      <w:r w:rsidRPr="00BE28CA">
        <w:t>our Processed Glass PCR is about to expire</w:t>
      </w:r>
      <w:r>
        <w:t>,” said Natividad. “You can probably e</w:t>
      </w:r>
      <w:r w:rsidRPr="00BE28CA">
        <w:t>xpect expansion of eligible materials, such as processed glass and full fenestration.</w:t>
      </w:r>
      <w:r>
        <w:t xml:space="preserve"> </w:t>
      </w:r>
      <w:r w:rsidRPr="00BE28CA">
        <w:t>There is a lot of work going into EPD generator tools to help.</w:t>
      </w:r>
      <w:r>
        <w:t>”</w:t>
      </w:r>
    </w:p>
    <w:p w14:paraId="0025EA58" w14:textId="61AC5054" w:rsidR="002C156D" w:rsidRDefault="00930EA7" w:rsidP="007D091F">
      <w:r>
        <w:t>For mo</w:t>
      </w:r>
      <w:r w:rsidR="00CE734A" w:rsidRPr="00FC0D8D">
        <w:t xml:space="preserve">re </w:t>
      </w:r>
      <w:r w:rsidR="00BE28CA">
        <w:t>coverage</w:t>
      </w:r>
      <w:r w:rsidR="00917314">
        <w:t xml:space="preserve"> about </w:t>
      </w:r>
      <w:r w:rsidR="00F30C11">
        <w:t xml:space="preserve">the </w:t>
      </w:r>
      <w:r w:rsidR="00BE28CA">
        <w:t>FGIA Summer Conference</w:t>
      </w:r>
      <w:r w:rsidR="00F8328B">
        <w:t>,</w:t>
      </w:r>
      <w:r w:rsidR="00CE734A" w:rsidRPr="00FC0D8D">
        <w:t xml:space="preserve"> </w:t>
      </w:r>
      <w:r w:rsidR="00723E5F">
        <w:t>visit</w:t>
      </w:r>
      <w:r w:rsidR="00F526AA">
        <w:t xml:space="preserve"> </w:t>
      </w:r>
      <w:hyperlink r:id="rId10" w:history="1">
        <w:r w:rsidR="007A3F22">
          <w:rPr>
            <w:rStyle w:val="Hyperlink"/>
            <w:sz w:val="22"/>
          </w:rPr>
          <w:t>FGIAonline.org</w:t>
        </w:r>
      </w:hyperlink>
      <w:r w:rsidR="00F30C11">
        <w:rPr>
          <w:rStyle w:val="Hyperlink"/>
          <w:sz w:val="22"/>
        </w:rPr>
        <w:t>/news</w:t>
      </w:r>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1"/>
      <w:footerReference w:type="default" r:id="rId12"/>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0766" w14:textId="77777777" w:rsidR="0030528D" w:rsidRDefault="0030528D">
      <w:pPr>
        <w:spacing w:after="0" w:line="240" w:lineRule="auto"/>
      </w:pPr>
      <w:r>
        <w:separator/>
      </w:r>
    </w:p>
  </w:endnote>
  <w:endnote w:type="continuationSeparator" w:id="0">
    <w:p w14:paraId="51D20D90" w14:textId="77777777" w:rsidR="0030528D" w:rsidRDefault="0030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01DE" w14:textId="77777777" w:rsidR="0030528D" w:rsidRDefault="0030528D">
      <w:pPr>
        <w:spacing w:after="0" w:line="240" w:lineRule="auto"/>
      </w:pPr>
      <w:r>
        <w:separator/>
      </w:r>
    </w:p>
  </w:footnote>
  <w:footnote w:type="continuationSeparator" w:id="0">
    <w:p w14:paraId="0D73EB46" w14:textId="77777777" w:rsidR="0030528D" w:rsidRDefault="00305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B1995"/>
    <w:multiLevelType w:val="hybridMultilevel"/>
    <w:tmpl w:val="470A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76AC"/>
    <w:multiLevelType w:val="hybridMultilevel"/>
    <w:tmpl w:val="40067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5B3E14"/>
    <w:multiLevelType w:val="hybridMultilevel"/>
    <w:tmpl w:val="7CC0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21023"/>
    <w:multiLevelType w:val="hybridMultilevel"/>
    <w:tmpl w:val="97F0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E300E"/>
    <w:multiLevelType w:val="hybridMultilevel"/>
    <w:tmpl w:val="4956CC96"/>
    <w:lvl w:ilvl="0" w:tplc="3D74F3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E160E"/>
    <w:multiLevelType w:val="hybridMultilevel"/>
    <w:tmpl w:val="77C2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548F7"/>
    <w:multiLevelType w:val="hybridMultilevel"/>
    <w:tmpl w:val="FD02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094381"/>
    <w:multiLevelType w:val="hybridMultilevel"/>
    <w:tmpl w:val="E22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9"/>
  </w:num>
  <w:num w:numId="3" w16cid:durableId="2017417357">
    <w:abstractNumId w:val="9"/>
  </w:num>
  <w:num w:numId="4" w16cid:durableId="1391268474">
    <w:abstractNumId w:val="2"/>
  </w:num>
  <w:num w:numId="5" w16cid:durableId="1773815073">
    <w:abstractNumId w:val="18"/>
  </w:num>
  <w:num w:numId="6" w16cid:durableId="396899400">
    <w:abstractNumId w:val="0"/>
  </w:num>
  <w:num w:numId="7" w16cid:durableId="73597612">
    <w:abstractNumId w:val="4"/>
  </w:num>
  <w:num w:numId="8" w16cid:durableId="1853953106">
    <w:abstractNumId w:val="1"/>
  </w:num>
  <w:num w:numId="9" w16cid:durableId="2075085138">
    <w:abstractNumId w:val="7"/>
  </w:num>
  <w:num w:numId="10" w16cid:durableId="1150293424">
    <w:abstractNumId w:val="20"/>
  </w:num>
  <w:num w:numId="11" w16cid:durableId="558713910">
    <w:abstractNumId w:val="12"/>
  </w:num>
  <w:num w:numId="12" w16cid:durableId="170217207">
    <w:abstractNumId w:val="6"/>
  </w:num>
  <w:num w:numId="13" w16cid:durableId="649748747">
    <w:abstractNumId w:val="21"/>
  </w:num>
  <w:num w:numId="14" w16cid:durableId="476531495">
    <w:abstractNumId w:val="13"/>
  </w:num>
  <w:num w:numId="15" w16cid:durableId="1875968756">
    <w:abstractNumId w:val="14"/>
  </w:num>
  <w:num w:numId="16" w16cid:durableId="1196654446">
    <w:abstractNumId w:val="17"/>
  </w:num>
  <w:num w:numId="17" w16cid:durableId="1852261436">
    <w:abstractNumId w:val="15"/>
  </w:num>
  <w:num w:numId="18" w16cid:durableId="1955021114">
    <w:abstractNumId w:val="3"/>
  </w:num>
  <w:num w:numId="19" w16cid:durableId="378362227">
    <w:abstractNumId w:val="16"/>
  </w:num>
  <w:num w:numId="20" w16cid:durableId="449709279">
    <w:abstractNumId w:val="5"/>
  </w:num>
  <w:num w:numId="21" w16cid:durableId="1852598847">
    <w:abstractNumId w:val="8"/>
  </w:num>
  <w:num w:numId="22" w16cid:durableId="883100300">
    <w:abstractNumId w:val="10"/>
  </w:num>
  <w:num w:numId="23" w16cid:durableId="20404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65F9D"/>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0F52AC"/>
    <w:rsid w:val="001027F1"/>
    <w:rsid w:val="00111B4D"/>
    <w:rsid w:val="00112C64"/>
    <w:rsid w:val="00112D48"/>
    <w:rsid w:val="001160A2"/>
    <w:rsid w:val="00116B2B"/>
    <w:rsid w:val="0012165C"/>
    <w:rsid w:val="001269F0"/>
    <w:rsid w:val="00126AF7"/>
    <w:rsid w:val="00127917"/>
    <w:rsid w:val="00135975"/>
    <w:rsid w:val="00135DCD"/>
    <w:rsid w:val="001418B1"/>
    <w:rsid w:val="001551CB"/>
    <w:rsid w:val="00157286"/>
    <w:rsid w:val="00162CE8"/>
    <w:rsid w:val="00172537"/>
    <w:rsid w:val="00186B9A"/>
    <w:rsid w:val="00193DC9"/>
    <w:rsid w:val="00195B04"/>
    <w:rsid w:val="001A39FC"/>
    <w:rsid w:val="001A581E"/>
    <w:rsid w:val="001B5742"/>
    <w:rsid w:val="001C58B5"/>
    <w:rsid w:val="001C5E9D"/>
    <w:rsid w:val="001C7E3F"/>
    <w:rsid w:val="001D7A21"/>
    <w:rsid w:val="001E3C66"/>
    <w:rsid w:val="001E5803"/>
    <w:rsid w:val="001F3218"/>
    <w:rsid w:val="001F41AD"/>
    <w:rsid w:val="001F6FF5"/>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28D"/>
    <w:rsid w:val="00305DAD"/>
    <w:rsid w:val="0033224B"/>
    <w:rsid w:val="00332539"/>
    <w:rsid w:val="003375FE"/>
    <w:rsid w:val="00340065"/>
    <w:rsid w:val="00342D50"/>
    <w:rsid w:val="003443B6"/>
    <w:rsid w:val="00345218"/>
    <w:rsid w:val="00356961"/>
    <w:rsid w:val="003572CF"/>
    <w:rsid w:val="0035760C"/>
    <w:rsid w:val="0036051A"/>
    <w:rsid w:val="0036575D"/>
    <w:rsid w:val="003678EE"/>
    <w:rsid w:val="00367A21"/>
    <w:rsid w:val="003716A6"/>
    <w:rsid w:val="00380F96"/>
    <w:rsid w:val="0038384C"/>
    <w:rsid w:val="0038451E"/>
    <w:rsid w:val="00384B5C"/>
    <w:rsid w:val="00396D85"/>
    <w:rsid w:val="00396FE6"/>
    <w:rsid w:val="003B017E"/>
    <w:rsid w:val="003B437E"/>
    <w:rsid w:val="003C3D70"/>
    <w:rsid w:val="003C4460"/>
    <w:rsid w:val="003D5897"/>
    <w:rsid w:val="003D688D"/>
    <w:rsid w:val="003E026C"/>
    <w:rsid w:val="003E19CA"/>
    <w:rsid w:val="003E2407"/>
    <w:rsid w:val="003F1C8A"/>
    <w:rsid w:val="003F3D28"/>
    <w:rsid w:val="003F4BF8"/>
    <w:rsid w:val="003F7709"/>
    <w:rsid w:val="00404769"/>
    <w:rsid w:val="00404EBB"/>
    <w:rsid w:val="004071D2"/>
    <w:rsid w:val="00413777"/>
    <w:rsid w:val="00420E43"/>
    <w:rsid w:val="004279EC"/>
    <w:rsid w:val="00427C3D"/>
    <w:rsid w:val="00433A83"/>
    <w:rsid w:val="00434955"/>
    <w:rsid w:val="00441AF2"/>
    <w:rsid w:val="00447D3D"/>
    <w:rsid w:val="004626FD"/>
    <w:rsid w:val="00465888"/>
    <w:rsid w:val="00467C20"/>
    <w:rsid w:val="00475A47"/>
    <w:rsid w:val="00476339"/>
    <w:rsid w:val="00476846"/>
    <w:rsid w:val="004777D3"/>
    <w:rsid w:val="00477E93"/>
    <w:rsid w:val="0048185E"/>
    <w:rsid w:val="0048328A"/>
    <w:rsid w:val="0048366F"/>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21A"/>
    <w:rsid w:val="004F6E72"/>
    <w:rsid w:val="00502073"/>
    <w:rsid w:val="0050488E"/>
    <w:rsid w:val="00506F0B"/>
    <w:rsid w:val="005168E0"/>
    <w:rsid w:val="0052064A"/>
    <w:rsid w:val="005247C8"/>
    <w:rsid w:val="00524FC3"/>
    <w:rsid w:val="005250CF"/>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D76DB"/>
    <w:rsid w:val="005E2908"/>
    <w:rsid w:val="005E562A"/>
    <w:rsid w:val="005E7A8B"/>
    <w:rsid w:val="005F6D8C"/>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1FF"/>
    <w:rsid w:val="006A5BEE"/>
    <w:rsid w:val="006B7BF7"/>
    <w:rsid w:val="006C294F"/>
    <w:rsid w:val="006C5F6E"/>
    <w:rsid w:val="006C7A51"/>
    <w:rsid w:val="006C7A6C"/>
    <w:rsid w:val="006D33EA"/>
    <w:rsid w:val="006D77FA"/>
    <w:rsid w:val="006D7D86"/>
    <w:rsid w:val="006E0507"/>
    <w:rsid w:val="006E3044"/>
    <w:rsid w:val="006E618F"/>
    <w:rsid w:val="006F7457"/>
    <w:rsid w:val="00700754"/>
    <w:rsid w:val="00703164"/>
    <w:rsid w:val="00704E8B"/>
    <w:rsid w:val="007069FA"/>
    <w:rsid w:val="007129DE"/>
    <w:rsid w:val="007142AD"/>
    <w:rsid w:val="00715215"/>
    <w:rsid w:val="00716346"/>
    <w:rsid w:val="00720096"/>
    <w:rsid w:val="00720947"/>
    <w:rsid w:val="00723E5F"/>
    <w:rsid w:val="0072737D"/>
    <w:rsid w:val="007324C3"/>
    <w:rsid w:val="0073489E"/>
    <w:rsid w:val="00734FF7"/>
    <w:rsid w:val="00736EE8"/>
    <w:rsid w:val="00743B9B"/>
    <w:rsid w:val="00753677"/>
    <w:rsid w:val="007545A1"/>
    <w:rsid w:val="00756007"/>
    <w:rsid w:val="0075749E"/>
    <w:rsid w:val="007621A7"/>
    <w:rsid w:val="007750EA"/>
    <w:rsid w:val="007753A5"/>
    <w:rsid w:val="0077731F"/>
    <w:rsid w:val="00780B4C"/>
    <w:rsid w:val="00783EA4"/>
    <w:rsid w:val="00784394"/>
    <w:rsid w:val="00784F7B"/>
    <w:rsid w:val="007905BA"/>
    <w:rsid w:val="00791AFA"/>
    <w:rsid w:val="00791C14"/>
    <w:rsid w:val="007A3F22"/>
    <w:rsid w:val="007A5E7D"/>
    <w:rsid w:val="007B17D3"/>
    <w:rsid w:val="007B3A4C"/>
    <w:rsid w:val="007D091F"/>
    <w:rsid w:val="007D20E2"/>
    <w:rsid w:val="007E3DFE"/>
    <w:rsid w:val="007F075D"/>
    <w:rsid w:val="007F0777"/>
    <w:rsid w:val="007F49C8"/>
    <w:rsid w:val="00802F68"/>
    <w:rsid w:val="00803BC5"/>
    <w:rsid w:val="00806290"/>
    <w:rsid w:val="00806E15"/>
    <w:rsid w:val="0080753C"/>
    <w:rsid w:val="00813F90"/>
    <w:rsid w:val="00817E51"/>
    <w:rsid w:val="008260FB"/>
    <w:rsid w:val="008351DB"/>
    <w:rsid w:val="00835913"/>
    <w:rsid w:val="00836F54"/>
    <w:rsid w:val="0084147D"/>
    <w:rsid w:val="008414E6"/>
    <w:rsid w:val="00841502"/>
    <w:rsid w:val="00843511"/>
    <w:rsid w:val="00843A2F"/>
    <w:rsid w:val="00845B10"/>
    <w:rsid w:val="0085031D"/>
    <w:rsid w:val="00855AAB"/>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967FC"/>
    <w:rsid w:val="008A244F"/>
    <w:rsid w:val="008A2688"/>
    <w:rsid w:val="008A3CDE"/>
    <w:rsid w:val="008B5249"/>
    <w:rsid w:val="008B5264"/>
    <w:rsid w:val="008B7133"/>
    <w:rsid w:val="008D2053"/>
    <w:rsid w:val="008D67D5"/>
    <w:rsid w:val="008D6F93"/>
    <w:rsid w:val="008E5B4D"/>
    <w:rsid w:val="008E6309"/>
    <w:rsid w:val="008E6F0C"/>
    <w:rsid w:val="008F1618"/>
    <w:rsid w:val="008F3F08"/>
    <w:rsid w:val="008F403E"/>
    <w:rsid w:val="008F4980"/>
    <w:rsid w:val="008F4CB3"/>
    <w:rsid w:val="008F7869"/>
    <w:rsid w:val="00914B5C"/>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81982"/>
    <w:rsid w:val="00996982"/>
    <w:rsid w:val="009A0248"/>
    <w:rsid w:val="009A23BB"/>
    <w:rsid w:val="009A2C5D"/>
    <w:rsid w:val="009B3BB5"/>
    <w:rsid w:val="009B572A"/>
    <w:rsid w:val="009C1FCE"/>
    <w:rsid w:val="009C478A"/>
    <w:rsid w:val="009C4C68"/>
    <w:rsid w:val="009D4E05"/>
    <w:rsid w:val="009D626F"/>
    <w:rsid w:val="009D7532"/>
    <w:rsid w:val="009D78B5"/>
    <w:rsid w:val="009E72DC"/>
    <w:rsid w:val="009E773D"/>
    <w:rsid w:val="009E7961"/>
    <w:rsid w:val="009E797A"/>
    <w:rsid w:val="009F4F88"/>
    <w:rsid w:val="009F6D20"/>
    <w:rsid w:val="00A01314"/>
    <w:rsid w:val="00A03A37"/>
    <w:rsid w:val="00A1046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0D49"/>
    <w:rsid w:val="00B362B4"/>
    <w:rsid w:val="00B3724B"/>
    <w:rsid w:val="00B37FE2"/>
    <w:rsid w:val="00B42E4E"/>
    <w:rsid w:val="00B43C0A"/>
    <w:rsid w:val="00B63C93"/>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C7809"/>
    <w:rsid w:val="00BD1852"/>
    <w:rsid w:val="00BD4ECD"/>
    <w:rsid w:val="00BD6496"/>
    <w:rsid w:val="00BD6880"/>
    <w:rsid w:val="00BD69EA"/>
    <w:rsid w:val="00BD77BF"/>
    <w:rsid w:val="00BE28CA"/>
    <w:rsid w:val="00BE46C0"/>
    <w:rsid w:val="00BE723E"/>
    <w:rsid w:val="00BE725D"/>
    <w:rsid w:val="00BF529A"/>
    <w:rsid w:val="00C063FA"/>
    <w:rsid w:val="00C07A1D"/>
    <w:rsid w:val="00C150E4"/>
    <w:rsid w:val="00C20F0A"/>
    <w:rsid w:val="00C24AE7"/>
    <w:rsid w:val="00C31E98"/>
    <w:rsid w:val="00C360FA"/>
    <w:rsid w:val="00C369EA"/>
    <w:rsid w:val="00C44DB3"/>
    <w:rsid w:val="00C47B85"/>
    <w:rsid w:val="00C50071"/>
    <w:rsid w:val="00C57B6E"/>
    <w:rsid w:val="00C6028F"/>
    <w:rsid w:val="00C60E3E"/>
    <w:rsid w:val="00C657FF"/>
    <w:rsid w:val="00C6588C"/>
    <w:rsid w:val="00C7048F"/>
    <w:rsid w:val="00C70FCF"/>
    <w:rsid w:val="00C81AED"/>
    <w:rsid w:val="00C82D43"/>
    <w:rsid w:val="00C83923"/>
    <w:rsid w:val="00C84837"/>
    <w:rsid w:val="00C90AF1"/>
    <w:rsid w:val="00C918A0"/>
    <w:rsid w:val="00C91C9E"/>
    <w:rsid w:val="00CA7CF6"/>
    <w:rsid w:val="00CB7C37"/>
    <w:rsid w:val="00CC36E7"/>
    <w:rsid w:val="00CC6F22"/>
    <w:rsid w:val="00CD342D"/>
    <w:rsid w:val="00CE0952"/>
    <w:rsid w:val="00CE5636"/>
    <w:rsid w:val="00CE700F"/>
    <w:rsid w:val="00CE734A"/>
    <w:rsid w:val="00CF21F0"/>
    <w:rsid w:val="00CF510A"/>
    <w:rsid w:val="00CF5B1C"/>
    <w:rsid w:val="00CF73CC"/>
    <w:rsid w:val="00CF79B3"/>
    <w:rsid w:val="00CF79E0"/>
    <w:rsid w:val="00D002EB"/>
    <w:rsid w:val="00D0684C"/>
    <w:rsid w:val="00D071F1"/>
    <w:rsid w:val="00D10192"/>
    <w:rsid w:val="00D14F26"/>
    <w:rsid w:val="00D214C1"/>
    <w:rsid w:val="00D22ED3"/>
    <w:rsid w:val="00D2326A"/>
    <w:rsid w:val="00D308D9"/>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3C78"/>
    <w:rsid w:val="00DB4E38"/>
    <w:rsid w:val="00DC00FB"/>
    <w:rsid w:val="00DD4DCC"/>
    <w:rsid w:val="00DD5294"/>
    <w:rsid w:val="00DE189D"/>
    <w:rsid w:val="00DE2039"/>
    <w:rsid w:val="00DE2E2A"/>
    <w:rsid w:val="00DE5350"/>
    <w:rsid w:val="00DF17C5"/>
    <w:rsid w:val="00DF436F"/>
    <w:rsid w:val="00DF56CE"/>
    <w:rsid w:val="00DF7F68"/>
    <w:rsid w:val="00E0063F"/>
    <w:rsid w:val="00E01B1A"/>
    <w:rsid w:val="00E068F7"/>
    <w:rsid w:val="00E10EF0"/>
    <w:rsid w:val="00E11929"/>
    <w:rsid w:val="00E11C82"/>
    <w:rsid w:val="00E120EF"/>
    <w:rsid w:val="00E26363"/>
    <w:rsid w:val="00E357DC"/>
    <w:rsid w:val="00E36606"/>
    <w:rsid w:val="00E40DA8"/>
    <w:rsid w:val="00E41966"/>
    <w:rsid w:val="00E422B2"/>
    <w:rsid w:val="00E513B2"/>
    <w:rsid w:val="00E5286E"/>
    <w:rsid w:val="00E568BA"/>
    <w:rsid w:val="00E61019"/>
    <w:rsid w:val="00E649AC"/>
    <w:rsid w:val="00E665E1"/>
    <w:rsid w:val="00E853BB"/>
    <w:rsid w:val="00EA0DCE"/>
    <w:rsid w:val="00EA3709"/>
    <w:rsid w:val="00EA4C2F"/>
    <w:rsid w:val="00EB2421"/>
    <w:rsid w:val="00EB550F"/>
    <w:rsid w:val="00EB64A8"/>
    <w:rsid w:val="00EB7F29"/>
    <w:rsid w:val="00EC071F"/>
    <w:rsid w:val="00EC72E9"/>
    <w:rsid w:val="00EC7E92"/>
    <w:rsid w:val="00EE04B8"/>
    <w:rsid w:val="00EE057E"/>
    <w:rsid w:val="00EE4571"/>
    <w:rsid w:val="00EF113E"/>
    <w:rsid w:val="00EF6A5B"/>
    <w:rsid w:val="00F13E41"/>
    <w:rsid w:val="00F15C3D"/>
    <w:rsid w:val="00F16330"/>
    <w:rsid w:val="00F1798B"/>
    <w:rsid w:val="00F22AAA"/>
    <w:rsid w:val="00F25978"/>
    <w:rsid w:val="00F25F58"/>
    <w:rsid w:val="00F30B0F"/>
    <w:rsid w:val="00F30C11"/>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F30C11"/>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aonline.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3906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2024-06-06T20:16:00Z</dcterms:created>
  <dcterms:modified xsi:type="dcterms:W3CDTF">2024-06-06T20:23:00Z</dcterms:modified>
</cp:coreProperties>
</file>