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7C817" w14:textId="77777777" w:rsidR="00A43475" w:rsidRPr="007E6041" w:rsidRDefault="00A43475" w:rsidP="00A43475">
      <w:pPr>
        <w:ind w:right="450"/>
        <w:contextualSpacing/>
        <w:jc w:val="center"/>
        <w:rPr>
          <w:b/>
          <w:color w:val="000000"/>
          <w:sz w:val="30"/>
          <w:szCs w:val="30"/>
        </w:rPr>
      </w:pPr>
      <w:r>
        <w:rPr>
          <w:noProof/>
          <w:color w:val="000000"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480556A3" wp14:editId="0FD98A01">
            <wp:simplePos x="0" y="0"/>
            <wp:positionH relativeFrom="column">
              <wp:posOffset>2001520</wp:posOffset>
            </wp:positionH>
            <wp:positionV relativeFrom="paragraph">
              <wp:posOffset>-796925</wp:posOffset>
            </wp:positionV>
            <wp:extent cx="1888490" cy="965200"/>
            <wp:effectExtent l="0" t="0" r="0" b="0"/>
            <wp:wrapTight wrapText="bothSides">
              <wp:wrapPolygon edited="0">
                <wp:start x="0" y="0"/>
                <wp:lineTo x="0" y="21032"/>
                <wp:lineTo x="21208" y="21032"/>
                <wp:lineTo x="21208" y="0"/>
                <wp:lineTo x="0" y="0"/>
              </wp:wrapPolygon>
            </wp:wrapTight>
            <wp:docPr id="2" name="Picture 1" descr="BrandLogo_RG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Logo_RGB_Bla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3E6A2" w14:textId="77777777" w:rsidR="00A43475" w:rsidRDefault="00A43475" w:rsidP="00A43475">
      <w:pPr>
        <w:rPr>
          <w:b/>
          <w:i/>
        </w:rPr>
      </w:pPr>
    </w:p>
    <w:p w14:paraId="3F03AB3F" w14:textId="77777777" w:rsidR="00A43475" w:rsidRDefault="00A43475" w:rsidP="00A43475">
      <w:pPr>
        <w:rPr>
          <w:b/>
          <w:i/>
        </w:rPr>
      </w:pPr>
    </w:p>
    <w:p w14:paraId="0ACD53ED" w14:textId="77777777" w:rsidR="00A43475" w:rsidRDefault="00A43475" w:rsidP="00A43475">
      <w:pPr>
        <w:rPr>
          <w:b/>
          <w:i/>
        </w:rPr>
      </w:pPr>
    </w:p>
    <w:p w14:paraId="02195BE1" w14:textId="77777777" w:rsidR="00A43475" w:rsidRDefault="00A43475" w:rsidP="00A43475">
      <w:pPr>
        <w:rPr>
          <w:b/>
          <w:i/>
        </w:rPr>
      </w:pPr>
    </w:p>
    <w:p w14:paraId="21E683BB" w14:textId="77777777" w:rsidR="00A43475" w:rsidRDefault="00A43475" w:rsidP="00A43475">
      <w:pPr>
        <w:rPr>
          <w:b/>
          <w:i/>
        </w:rPr>
      </w:pPr>
    </w:p>
    <w:p w14:paraId="2358713B" w14:textId="77777777" w:rsidR="00A43475" w:rsidRDefault="00A43475" w:rsidP="00A43475">
      <w:pPr>
        <w:rPr>
          <w:b/>
          <w:i/>
        </w:rPr>
      </w:pPr>
    </w:p>
    <w:p w14:paraId="12FCBC2D" w14:textId="77777777" w:rsidR="00A43475" w:rsidRPr="00AF00D2" w:rsidRDefault="00A43475" w:rsidP="00A43475">
      <w:pPr>
        <w:rPr>
          <w:b/>
          <w:i/>
        </w:rPr>
      </w:pPr>
      <w:r w:rsidRPr="00AF00D2">
        <w:rPr>
          <w:b/>
          <w:i/>
        </w:rPr>
        <w:t xml:space="preserve">Kolbe will be exhibiting at the </w:t>
      </w:r>
      <w:r>
        <w:rPr>
          <w:b/>
          <w:i/>
          <w:iCs/>
          <w:color w:val="000000"/>
        </w:rPr>
        <w:t>AIA National Convention in Booth #2429</w:t>
      </w:r>
    </w:p>
    <w:p w14:paraId="04CBD8BA" w14:textId="77777777" w:rsidR="00A43475" w:rsidRPr="007E6041" w:rsidRDefault="00A43475" w:rsidP="00A43475">
      <w:pPr>
        <w:ind w:right="450"/>
        <w:contextualSpacing/>
        <w:rPr>
          <w:i/>
          <w:color w:val="000000"/>
        </w:rPr>
      </w:pPr>
      <w:r w:rsidRPr="007E6041">
        <w:rPr>
          <w:i/>
          <w:color w:val="000000"/>
        </w:rPr>
        <w:t>Media contacts:</w:t>
      </w:r>
      <w:r w:rsidRPr="007E6041">
        <w:rPr>
          <w:i/>
          <w:color w:val="000000"/>
        </w:rPr>
        <w:tab/>
        <w:t>Heather West, 612-724-8760, heather@heatherwestpr.com</w:t>
      </w:r>
    </w:p>
    <w:p w14:paraId="1B460AE6" w14:textId="77777777" w:rsidR="00A43475" w:rsidRPr="007E6041" w:rsidRDefault="00A43475" w:rsidP="00A43475">
      <w:pPr>
        <w:ind w:right="450"/>
        <w:contextualSpacing/>
        <w:rPr>
          <w:i/>
          <w:color w:val="000000"/>
        </w:rPr>
      </w:pPr>
      <w:r w:rsidRPr="007E6041">
        <w:rPr>
          <w:i/>
          <w:color w:val="000000"/>
        </w:rPr>
        <w:tab/>
      </w:r>
      <w:r w:rsidRPr="007E6041">
        <w:rPr>
          <w:i/>
          <w:color w:val="000000"/>
        </w:rPr>
        <w:tab/>
        <w:t>Cindy Bremer, 715-847-0570, cbremer@kolbe-kolbe.com</w:t>
      </w:r>
    </w:p>
    <w:p w14:paraId="691CDD4A" w14:textId="77777777" w:rsidR="00A43475" w:rsidRPr="007E6041" w:rsidRDefault="00A43475" w:rsidP="00A43475">
      <w:pPr>
        <w:ind w:right="450"/>
        <w:contextualSpacing/>
        <w:rPr>
          <w:i/>
          <w:color w:val="000000"/>
        </w:rPr>
      </w:pPr>
    </w:p>
    <w:p w14:paraId="13624184" w14:textId="200B11D0" w:rsidR="00A43475" w:rsidRDefault="00E82B76" w:rsidP="00A43475">
      <w:pPr>
        <w:contextualSpacing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Kolbe’s</w:t>
      </w:r>
      <w:r w:rsidR="00E110BB">
        <w:rPr>
          <w:b/>
          <w:color w:val="000000"/>
          <w:sz w:val="30"/>
          <w:szCs w:val="30"/>
        </w:rPr>
        <w:t xml:space="preserve"> </w:t>
      </w:r>
      <w:r w:rsidR="00A01F6D">
        <w:rPr>
          <w:b/>
          <w:color w:val="000000"/>
          <w:sz w:val="30"/>
          <w:szCs w:val="30"/>
        </w:rPr>
        <w:t xml:space="preserve">new double hung lock </w:t>
      </w:r>
      <w:r w:rsidR="00886598">
        <w:rPr>
          <w:b/>
          <w:color w:val="000000"/>
          <w:sz w:val="30"/>
          <w:szCs w:val="30"/>
        </w:rPr>
        <w:t>a perfect fit for historical renovation projects</w:t>
      </w:r>
    </w:p>
    <w:p w14:paraId="3B78326E" w14:textId="77777777" w:rsidR="00A43475" w:rsidRPr="000417E4" w:rsidRDefault="00A43475" w:rsidP="00A43475">
      <w:pPr>
        <w:ind w:right="450"/>
        <w:contextualSpacing/>
        <w:rPr>
          <w:color w:val="000000"/>
          <w:sz w:val="30"/>
          <w:szCs w:val="30"/>
        </w:rPr>
      </w:pPr>
    </w:p>
    <w:p w14:paraId="0D3378C3" w14:textId="76C954EE" w:rsidR="00A43475" w:rsidRDefault="00A43475" w:rsidP="00A43475">
      <w:pPr>
        <w:contextualSpacing/>
      </w:pPr>
      <w:r w:rsidRPr="000E6BA3">
        <w:rPr>
          <w:color w:val="000000"/>
        </w:rPr>
        <w:t>Wausau, Wisconsin (</w:t>
      </w:r>
      <w:r>
        <w:rPr>
          <w:color w:val="000000"/>
        </w:rPr>
        <w:t>May</w:t>
      </w:r>
      <w:r w:rsidRPr="000E6BA3">
        <w:rPr>
          <w:color w:val="000000"/>
        </w:rPr>
        <w:t xml:space="preserve"> 2016) – </w:t>
      </w:r>
      <w:r w:rsidR="00886598">
        <w:t>On display at</w:t>
      </w:r>
      <w:r w:rsidRPr="000E6BA3">
        <w:t xml:space="preserve"> the </w:t>
      </w:r>
      <w:r>
        <w:t xml:space="preserve">AIA National Convention </w:t>
      </w:r>
      <w:r w:rsidRPr="000E6BA3">
        <w:t>in booth #</w:t>
      </w:r>
      <w:r>
        <w:t>2429</w:t>
      </w:r>
      <w:r w:rsidRPr="000E6BA3">
        <w:t>,</w:t>
      </w:r>
      <w:r>
        <w:t xml:space="preserve"> Kolbe </w:t>
      </w:r>
      <w:r w:rsidR="001A4E03">
        <w:t>demonstrate</w:t>
      </w:r>
      <w:r w:rsidR="00A668CF">
        <w:t>s</w:t>
      </w:r>
      <w:r w:rsidR="00886598">
        <w:t xml:space="preserve"> a new type of double hung locking hardware. In addition to the Signature sash lock, Kolbe now offers a spoon sash lock that was specially</w:t>
      </w:r>
      <w:r w:rsidR="00A668CF">
        <w:t xml:space="preserve"> </w:t>
      </w:r>
      <w:r w:rsidR="00886598">
        <w:t>designed to meet the old world aesthetic of historical renovation projects.</w:t>
      </w:r>
    </w:p>
    <w:p w14:paraId="0AAC794E" w14:textId="77777777" w:rsidR="00A43475" w:rsidRDefault="00A43475" w:rsidP="00A43475">
      <w:pPr>
        <w:contextualSpacing/>
      </w:pPr>
    </w:p>
    <w:p w14:paraId="15B65C1D" w14:textId="24CC1E68" w:rsidR="00A43475" w:rsidRDefault="00A43475" w:rsidP="00A43475">
      <w:pPr>
        <w:contextualSpacing/>
        <w:rPr>
          <w:rFonts w:eastAsia="Times New Roman"/>
        </w:rPr>
      </w:pPr>
      <w:r>
        <w:t>“</w:t>
      </w:r>
      <w:r w:rsidR="00886598">
        <w:t xml:space="preserve">At Kolbe, we’re always looking to expand the options available to architects,” says Lance </w:t>
      </w:r>
      <w:proofErr w:type="spellStart"/>
      <w:r w:rsidR="00886598">
        <w:t>Premeau</w:t>
      </w:r>
      <w:proofErr w:type="spellEnd"/>
      <w:r w:rsidR="00886598">
        <w:t xml:space="preserve">, Kolbe’s product and market manager. </w:t>
      </w:r>
      <w:r w:rsidR="001A4E03">
        <w:t>“Every detail of the window is importa</w:t>
      </w:r>
      <w:bookmarkStart w:id="0" w:name="_GoBack"/>
      <w:bookmarkEnd w:id="0"/>
      <w:r w:rsidR="001A4E03">
        <w:t xml:space="preserve">nt, and this new sash lock option is another example of how our windows can be completely tailored to </w:t>
      </w:r>
      <w:r w:rsidR="00886598">
        <w:t xml:space="preserve">fit the aesthetics of the building </w:t>
      </w:r>
      <w:r w:rsidR="001A4E03">
        <w:t xml:space="preserve">in which </w:t>
      </w:r>
      <w:r w:rsidR="00886598">
        <w:t>they are being installed</w:t>
      </w:r>
      <w:r w:rsidR="001A4E03">
        <w:rPr>
          <w:rFonts w:eastAsia="Times New Roman"/>
        </w:rPr>
        <w:t>.”</w:t>
      </w:r>
    </w:p>
    <w:p w14:paraId="0FF86F8C" w14:textId="77777777" w:rsidR="00A43475" w:rsidRDefault="00A43475" w:rsidP="00A43475">
      <w:pPr>
        <w:contextualSpacing/>
        <w:rPr>
          <w:rFonts w:eastAsia="Times New Roman"/>
        </w:rPr>
      </w:pPr>
    </w:p>
    <w:p w14:paraId="48DC0B60" w14:textId="544EDED2" w:rsidR="00A43475" w:rsidRDefault="001A4E03" w:rsidP="00A43475">
      <w:pPr>
        <w:contextualSpacing/>
        <w:rPr>
          <w:rFonts w:eastAsia="Times New Roman"/>
        </w:rPr>
      </w:pPr>
      <w:r>
        <w:rPr>
          <w:rFonts w:eastAsia="Times New Roman"/>
        </w:rPr>
        <w:t>The</w:t>
      </w:r>
      <w:r w:rsidR="00886598">
        <w:rPr>
          <w:rFonts w:eastAsia="Times New Roman"/>
        </w:rPr>
        <w:t xml:space="preserve"> new spoon sash lock</w:t>
      </w:r>
      <w:r>
        <w:rPr>
          <w:rFonts w:eastAsia="Times New Roman"/>
        </w:rPr>
        <w:t xml:space="preserve"> is shown at the AIA National Convention Expo on an Ultra Series XL Sterling double hung. This display hardware has an Antique Brass finish, which is one of eight available finishes. A dual-positioning lever allows the sash to be unlocked and tilted in for cleaning. </w:t>
      </w:r>
      <w:r>
        <w:t xml:space="preserve">In addition to the XL Sterling double hung, the new lock option is also available on Heritage and Ultra Series Sterling double </w:t>
      </w:r>
      <w:proofErr w:type="spellStart"/>
      <w:r>
        <w:t>hungs</w:t>
      </w:r>
      <w:proofErr w:type="spellEnd"/>
      <w:r>
        <w:t>.</w:t>
      </w:r>
    </w:p>
    <w:p w14:paraId="29129501" w14:textId="77777777" w:rsidR="00E110BB" w:rsidRDefault="00E110BB" w:rsidP="00E110BB">
      <w:pPr>
        <w:ind w:right="90"/>
        <w:contextualSpacing/>
        <w:rPr>
          <w:i/>
          <w:iCs/>
          <w:color w:val="000000"/>
        </w:rPr>
      </w:pPr>
    </w:p>
    <w:p w14:paraId="48EB192F" w14:textId="5416E468" w:rsidR="00E110BB" w:rsidRPr="007E6041" w:rsidRDefault="00E110BB" w:rsidP="00E110BB">
      <w:pPr>
        <w:ind w:right="90"/>
        <w:contextualSpacing/>
        <w:rPr>
          <w:i/>
          <w:iCs/>
          <w:color w:val="000000"/>
        </w:rPr>
      </w:pPr>
      <w:r w:rsidRPr="007E6041">
        <w:rPr>
          <w:i/>
          <w:iCs/>
          <w:color w:val="000000"/>
        </w:rPr>
        <w:t xml:space="preserve">What began in 1946 as a two-brother team has grown into an internationally respected manufacturing company. </w:t>
      </w:r>
      <w:r>
        <w:rPr>
          <w:i/>
          <w:iCs/>
          <w:color w:val="000000"/>
        </w:rPr>
        <w:t>Kolbe Windows &amp; Doors</w:t>
      </w:r>
      <w:r w:rsidRPr="007E6041">
        <w:rPr>
          <w:i/>
          <w:iCs/>
          <w:color w:val="000000"/>
        </w:rPr>
        <w:t xml:space="preserve"> is one of the nation</w:t>
      </w:r>
      <w:r>
        <w:rPr>
          <w:i/>
          <w:iCs/>
          <w:color w:val="000000"/>
        </w:rPr>
        <w:t>’</w:t>
      </w:r>
      <w:r w:rsidRPr="007E6041">
        <w:rPr>
          <w:i/>
          <w:iCs/>
          <w:color w:val="000000"/>
        </w:rPr>
        <w:t xml:space="preserve">s leading manufacturers of windows and doors for residential and commercial markets. After </w:t>
      </w:r>
      <w:r>
        <w:rPr>
          <w:i/>
          <w:iCs/>
          <w:color w:val="000000"/>
        </w:rPr>
        <w:t>70</w:t>
      </w:r>
      <w:r w:rsidRPr="007E6041">
        <w:rPr>
          <w:i/>
          <w:iCs/>
          <w:color w:val="000000"/>
        </w:rPr>
        <w:t xml:space="preserve"> years, Kolbe products are best known for superior quality, custom craftsmanship, attention to detail, as well as</w:t>
      </w:r>
      <w:r>
        <w:rPr>
          <w:i/>
          <w:iCs/>
          <w:color w:val="000000"/>
        </w:rPr>
        <w:t xml:space="preserve"> innovative and unique designs.</w:t>
      </w:r>
    </w:p>
    <w:p w14:paraId="7E320766" w14:textId="77777777" w:rsidR="00E110BB" w:rsidRPr="007E6041" w:rsidRDefault="00E110BB" w:rsidP="00E110BB">
      <w:pPr>
        <w:ind w:right="90"/>
        <w:contextualSpacing/>
        <w:jc w:val="center"/>
        <w:rPr>
          <w:i/>
          <w:color w:val="000000"/>
        </w:rPr>
      </w:pPr>
      <w:r w:rsidRPr="007E6041">
        <w:rPr>
          <w:i/>
          <w:color w:val="000000"/>
        </w:rPr>
        <w:t>###</w:t>
      </w:r>
    </w:p>
    <w:p w14:paraId="14D4C9C5" w14:textId="77777777" w:rsidR="00E110BB" w:rsidRDefault="00E110BB"/>
    <w:sectPr w:rsidR="00E110BB" w:rsidSect="00FC4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75"/>
    <w:rsid w:val="001A4E03"/>
    <w:rsid w:val="001C1B47"/>
    <w:rsid w:val="00385576"/>
    <w:rsid w:val="00477B4A"/>
    <w:rsid w:val="005277CB"/>
    <w:rsid w:val="00886598"/>
    <w:rsid w:val="00A01F6D"/>
    <w:rsid w:val="00A43475"/>
    <w:rsid w:val="00A4761B"/>
    <w:rsid w:val="00A668CF"/>
    <w:rsid w:val="00C61C35"/>
    <w:rsid w:val="00E110BB"/>
    <w:rsid w:val="00E82B76"/>
    <w:rsid w:val="00FC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72A7A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475"/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CF"/>
    <w:rPr>
      <w:rFonts w:ascii="Lucida Grande" w:eastAsia="MS Mincho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Heather West Public Relations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Gutsch-Hoffmann</dc:creator>
  <cp:keywords/>
  <dc:description/>
  <cp:lastModifiedBy>Bethany Gutsch-Hoffmann</cp:lastModifiedBy>
  <cp:revision>3</cp:revision>
  <dcterms:created xsi:type="dcterms:W3CDTF">2016-05-12T21:44:00Z</dcterms:created>
  <dcterms:modified xsi:type="dcterms:W3CDTF">2016-05-12T21:45:00Z</dcterms:modified>
</cp:coreProperties>
</file>